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774BC" w:rsidRDefault="005774BC" w:rsidP="00DD30AD">
      <w:pPr>
        <w:pStyle w:val="Title"/>
        <w:rPr>
          <w:rFonts w:cs="Arial"/>
          <w:lang w:val="en-IE"/>
        </w:rPr>
      </w:pPr>
      <w:r>
        <w:rPr>
          <w:rFonts w:cs="Arial"/>
          <w:lang w:val="en-IE"/>
        </w:rPr>
        <w:t>KILCOMMON NS</w:t>
      </w:r>
    </w:p>
    <w:p w:rsidR="005774BC" w:rsidRDefault="005774BC" w:rsidP="00DD30AD">
      <w:pPr>
        <w:pStyle w:val="Title"/>
        <w:rPr>
          <w:rFonts w:cs="Arial"/>
          <w:lang w:val="en-IE"/>
        </w:rPr>
      </w:pPr>
    </w:p>
    <w:p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5774BC">
        <w:rPr>
          <w:rFonts w:cs="Arial"/>
          <w:lang w:val="en-IE"/>
        </w:rPr>
        <w:t>the school</w:t>
      </w:r>
    </w:p>
    <w:p w:rsidR="001F5665" w:rsidRPr="006049D5" w:rsidRDefault="001F5665"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477FD6" w:rsidRDefault="00477FD6" w:rsidP="00BA75A8">
      <w:pPr>
        <w:spacing w:line="276" w:lineRule="auto"/>
        <w:rPr>
          <w:rFonts w:cs="Arial"/>
        </w:rPr>
      </w:pPr>
    </w:p>
    <w:p w:rsidR="005774BC" w:rsidRDefault="005774BC" w:rsidP="00BA75A8">
      <w:pPr>
        <w:spacing w:line="276" w:lineRule="auto"/>
        <w:rPr>
          <w:rFonts w:cs="Arial"/>
        </w:rPr>
      </w:pPr>
    </w:p>
    <w:p w:rsidR="005774BC" w:rsidRDefault="005774BC" w:rsidP="00BA75A8">
      <w:pPr>
        <w:spacing w:line="276" w:lineRule="auto"/>
        <w:rPr>
          <w:rFonts w:cs="Arial"/>
          <w:b/>
          <w:sz w:val="24"/>
          <w:szCs w:val="24"/>
          <w:u w:val="single"/>
        </w:rPr>
      </w:pPr>
    </w:p>
    <w:p w:rsidR="00B2416C" w:rsidRDefault="00B2416C" w:rsidP="00BA75A8">
      <w:pPr>
        <w:spacing w:line="276" w:lineRule="auto"/>
        <w:rPr>
          <w:rFonts w:cs="Arial"/>
          <w:b/>
          <w:sz w:val="24"/>
          <w:szCs w:val="24"/>
          <w:u w:val="single"/>
        </w:rPr>
      </w:pPr>
    </w:p>
    <w:p w:rsidR="00B2416C" w:rsidRPr="00875217" w:rsidRDefault="00B2416C" w:rsidP="00BA75A8">
      <w:pPr>
        <w:spacing w:line="276" w:lineRule="auto"/>
        <w:rPr>
          <w:rFonts w:cs="Arial"/>
          <w:b/>
          <w:sz w:val="24"/>
          <w:szCs w:val="24"/>
          <w:u w:val="single"/>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5774BC" w:rsidRDefault="00B810DF" w:rsidP="005774BC">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rsidR="005774BC" w:rsidRPr="00875217" w:rsidRDefault="005774BC" w:rsidP="005774BC">
      <w:pPr>
        <w:spacing w:line="276" w:lineRule="auto"/>
        <w:rPr>
          <w:rFonts w:cs="Arial"/>
          <w:b/>
          <w:color w:val="auto"/>
          <w:sz w:val="24"/>
          <w:szCs w:val="24"/>
          <w:u w:val="single"/>
        </w:rPr>
      </w:pP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 xml:space="preserve">Business, Enterprise and Innovation and the Department of Health with guidance documents provided by the Health and Safety Authority (HSA). Each </w:t>
      </w:r>
      <w:r w:rsidRPr="00B810DF">
        <w:rPr>
          <w:rFonts w:cs="Arial"/>
          <w:color w:val="000000"/>
          <w:sz w:val="22"/>
        </w:rPr>
        <w:lastRenderedPageBreak/>
        <w:t>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rsidR="008314C4" w:rsidRDefault="008314C4" w:rsidP="00C66342">
      <w:pPr>
        <w:spacing w:line="276" w:lineRule="auto"/>
        <w:rPr>
          <w:rFonts w:cs="Arial"/>
          <w:sz w:val="24"/>
          <w:szCs w:val="24"/>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w:t>
      </w:r>
      <w:r w:rsidRPr="00B810DF">
        <w:rPr>
          <w:rFonts w:cs="Arial"/>
          <w:sz w:val="22"/>
        </w:rPr>
        <w:lastRenderedPageBreak/>
        <w:t xml:space="preserve">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FE7F81" w:rsidRPr="00A7376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C66342" w:rsidRPr="00875217" w:rsidRDefault="00C66342" w:rsidP="00C66342">
      <w:pPr>
        <w:rPr>
          <w:rFonts w:cs="Arial"/>
          <w:b/>
          <w:sz w:val="28"/>
          <w:szCs w:val="28"/>
        </w:rPr>
      </w:pPr>
      <w:r w:rsidRPr="00875217">
        <w:rPr>
          <w:rFonts w:cs="Arial"/>
          <w:b/>
          <w:sz w:val="28"/>
          <w:szCs w:val="28"/>
        </w:rPr>
        <w:t>COVID</w:t>
      </w:r>
      <w:r>
        <w:rPr>
          <w:rFonts w:cs="Arial"/>
          <w:b/>
          <w:sz w:val="28"/>
          <w:szCs w:val="28"/>
        </w:rPr>
        <w:t>-</w:t>
      </w:r>
      <w:r w:rsidRPr="00875217">
        <w:rPr>
          <w:rFonts w:cs="Arial"/>
          <w:b/>
          <w:sz w:val="28"/>
          <w:szCs w:val="28"/>
        </w:rPr>
        <w:t>19 Policy Statement</w:t>
      </w:r>
    </w:p>
    <w:p w:rsidR="00C66342" w:rsidRPr="006316DB" w:rsidRDefault="00C66342" w:rsidP="00C66342">
      <w:pPr>
        <w:spacing w:line="276" w:lineRule="auto"/>
        <w:rPr>
          <w:rFonts w:cs="Arial"/>
          <w:sz w:val="22"/>
        </w:rPr>
      </w:pPr>
      <w:r w:rsidRPr="00622D3A">
        <w:rPr>
          <w:rFonts w:cs="Arial"/>
          <w:color w:val="auto"/>
          <w:sz w:val="22"/>
        </w:rPr>
        <w:t xml:space="preserve">Kilcommon NS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lastRenderedPageBreak/>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C66342" w:rsidRPr="006316DB" w:rsidRDefault="00C66342" w:rsidP="00C66342">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rsidR="00C66342" w:rsidRPr="006316DB" w:rsidRDefault="00C66342" w:rsidP="00C66342">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BC3B64" w:rsidRPr="00A73764" w:rsidRDefault="00C66342" w:rsidP="00FE7F81">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lastRenderedPageBreak/>
        <w:t xml:space="preserve">Does the water system need flushing at outlets following low usage to prevent Legionella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BC3B64" w:rsidRPr="00A73764" w:rsidRDefault="00780C16" w:rsidP="00A73764">
      <w:pPr>
        <w:tabs>
          <w:tab w:val="clear" w:pos="454"/>
          <w:tab w:val="clear" w:pos="907"/>
          <w:tab w:val="clear" w:pos="1361"/>
          <w:tab w:val="clear" w:pos="1814"/>
          <w:tab w:val="clear" w:pos="2268"/>
        </w:tabs>
        <w:spacing w:after="200" w:line="276" w:lineRule="auto"/>
        <w:rPr>
          <w:rFonts w:cs="Arial"/>
          <w:sz w:val="22"/>
        </w:rPr>
      </w:pPr>
      <w:r w:rsidRPr="00B810DF">
        <w:rPr>
          <w:rFonts w:cs="Arial"/>
          <w:sz w:val="22"/>
        </w:rPr>
        <w:t>There are checklists in place to assist schools on the details of what is needed for these arrangements in the Appendices of this plan.</w:t>
      </w: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rsidR="00B2416C" w:rsidRDefault="00C76D06" w:rsidP="00FE7F81">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rsidR="00A73764" w:rsidRPr="00A73764" w:rsidRDefault="00A73764" w:rsidP="00FE7F81">
      <w:pPr>
        <w:tabs>
          <w:tab w:val="clear" w:pos="454"/>
          <w:tab w:val="clear" w:pos="907"/>
          <w:tab w:val="clear" w:pos="1361"/>
          <w:tab w:val="clear" w:pos="1814"/>
          <w:tab w:val="clear" w:pos="2268"/>
        </w:tabs>
        <w:spacing w:after="200" w:line="276" w:lineRule="auto"/>
        <w:rPr>
          <w:rStyle w:val="Hyperlink"/>
          <w:rFonts w:cs="Arial"/>
          <w:color w:val="auto"/>
          <w:sz w:val="22"/>
          <w:u w:val="none"/>
        </w:rPr>
      </w:pPr>
    </w:p>
    <w:p w:rsidR="00B2416C"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B2416C" w:rsidRPr="009559B9" w:rsidRDefault="00B2416C" w:rsidP="00B2416C">
      <w:pPr>
        <w:ind w:left="1200" w:hanging="1200"/>
        <w:rPr>
          <w:b/>
          <w:color w:val="FF0000"/>
          <w:sz w:val="24"/>
          <w:szCs w:val="24"/>
        </w:rPr>
      </w:pPr>
      <w:r w:rsidRPr="009559B9">
        <w:rPr>
          <w:b/>
          <w:color w:val="FF0000"/>
          <w:sz w:val="24"/>
          <w:szCs w:val="24"/>
        </w:rPr>
        <w:t>&amp; Appendix 6 Checklist for School Management</w:t>
      </w:r>
    </w:p>
    <w:p w:rsidR="00B2416C" w:rsidRDefault="00B2416C" w:rsidP="00B2416C">
      <w:pPr>
        <w:spacing w:line="240" w:lineRule="auto"/>
        <w:rPr>
          <w:color w:val="FF0000"/>
          <w:sz w:val="24"/>
          <w:szCs w:val="24"/>
        </w:rPr>
      </w:pPr>
      <w:r w:rsidRPr="009559B9">
        <w:rPr>
          <w:color w:val="FF0000"/>
          <w:sz w:val="24"/>
          <w:szCs w:val="24"/>
        </w:rPr>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lastRenderedPageBreak/>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EA56D2"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A73764" w:rsidRPr="006F34A2" w:rsidRDefault="00A73764" w:rsidP="00726730">
      <w:pPr>
        <w:spacing w:line="276" w:lineRule="auto"/>
        <w:rPr>
          <w:rFonts w:cs="Arial"/>
          <w:color w:val="000000"/>
          <w:sz w:val="22"/>
        </w:rPr>
      </w:pPr>
    </w:p>
    <w:p w:rsidR="004B2DD7" w:rsidRPr="00A73764" w:rsidRDefault="004B2DD7" w:rsidP="00A73764">
      <w:pPr>
        <w:pStyle w:val="ListParagraph"/>
        <w:numPr>
          <w:ilvl w:val="1"/>
          <w:numId w:val="15"/>
        </w:numPr>
        <w:tabs>
          <w:tab w:val="left" w:pos="426"/>
        </w:tabs>
        <w:ind w:hanging="862"/>
        <w:rPr>
          <w:rFonts w:ascii="Arial" w:hAnsi="Arial" w:cs="Arial"/>
          <w:sz w:val="28"/>
          <w:szCs w:val="28"/>
          <w:u w:val="single"/>
        </w:rPr>
      </w:pPr>
      <w:r w:rsidRPr="00A73764">
        <w:rPr>
          <w:rFonts w:ascii="Arial" w:hAnsi="Arial" w:cs="Arial"/>
          <w:b/>
          <w:bCs/>
          <w:sz w:val="28"/>
          <w:szCs w:val="28"/>
          <w:u w:val="single"/>
        </w:rPr>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lastRenderedPageBreak/>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6350AD" w:rsidRPr="006F34A2" w:rsidRDefault="006350AD" w:rsidP="00191858">
      <w:pPr>
        <w:pStyle w:val="ListParagraph"/>
        <w:numPr>
          <w:ilvl w:val="0"/>
          <w:numId w:val="2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191858">
      <w:pPr>
        <w:pStyle w:val="ListParagraph"/>
        <w:numPr>
          <w:ilvl w:val="0"/>
          <w:numId w:val="2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191858">
      <w:pPr>
        <w:numPr>
          <w:ilvl w:val="0"/>
          <w:numId w:val="2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A73764"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191858">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191858">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tblGrid>
      <w:tr w:rsidR="00241AB5" w:rsidRPr="006F34A2" w:rsidTr="004F3325">
        <w:tc>
          <w:tcPr>
            <w:tcW w:w="5104" w:type="dxa"/>
            <w:tcBorders>
              <w:bottom w:val="single" w:sz="4" w:space="0" w:color="auto"/>
            </w:tcBorders>
          </w:tcPr>
          <w:p w:rsidR="00241AB5" w:rsidRPr="006F34A2" w:rsidRDefault="00241AB5" w:rsidP="006F34A2">
            <w:pPr>
              <w:spacing w:line="276" w:lineRule="auto"/>
              <w:rPr>
                <w:rFonts w:cs="Arial"/>
                <w:b/>
                <w:i/>
                <w:sz w:val="22"/>
              </w:rPr>
            </w:pPr>
            <w:r w:rsidRPr="006F34A2">
              <w:rPr>
                <w:rFonts w:cs="Arial"/>
                <w:b/>
                <w:i/>
                <w:sz w:val="22"/>
              </w:rPr>
              <w:t>Name(s) of lead worker representative:</w:t>
            </w:r>
          </w:p>
        </w:tc>
      </w:tr>
      <w:tr w:rsidR="00241AB5" w:rsidRPr="006F34A2" w:rsidTr="004F3325">
        <w:trPr>
          <w:trHeight w:val="608"/>
        </w:trPr>
        <w:tc>
          <w:tcPr>
            <w:tcW w:w="5104" w:type="dxa"/>
            <w:tcBorders>
              <w:bottom w:val="single" w:sz="4" w:space="0" w:color="auto"/>
            </w:tcBorders>
          </w:tcPr>
          <w:p w:rsidR="00241AB5" w:rsidRPr="006F34A2" w:rsidRDefault="00241AB5" w:rsidP="006F34A2">
            <w:pPr>
              <w:spacing w:line="276" w:lineRule="auto"/>
              <w:rPr>
                <w:rFonts w:cs="Arial"/>
                <w:sz w:val="22"/>
              </w:rPr>
            </w:pPr>
            <w:r>
              <w:rPr>
                <w:rFonts w:cs="Arial"/>
                <w:sz w:val="22"/>
              </w:rPr>
              <w:t>Miss Rachel Stanley</w:t>
            </w: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611131" w:rsidRDefault="001B597D" w:rsidP="00241AB5">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rsidR="00C038CB" w:rsidRPr="006F34A2" w:rsidRDefault="00C038CB" w:rsidP="006F34A2">
      <w:pPr>
        <w:spacing w:line="276" w:lineRule="auto"/>
        <w:ind w:left="-5"/>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p>
    <w:p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rsidR="00C038CB" w:rsidRPr="006F34A2" w:rsidRDefault="00C038CB" w:rsidP="006F34A2">
      <w:pPr>
        <w:spacing w:line="276" w:lineRule="auto"/>
        <w:rPr>
          <w:rFonts w:cs="Arial"/>
          <w:sz w:val="22"/>
        </w:rPr>
      </w:pP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risk assessment </w:t>
      </w:r>
      <w:r w:rsidR="00241AB5">
        <w:rPr>
          <w:rFonts w:cs="Arial"/>
          <w:sz w:val="22"/>
        </w:rPr>
        <w:t xml:space="preserve">should be carried out </w:t>
      </w:r>
      <w:r w:rsidRPr="006F34A2">
        <w:rPr>
          <w:rFonts w:cs="Arial"/>
          <w:sz w:val="22"/>
        </w:rPr>
        <w:t>to identify the control measures required to mitigate the risk of COVID-19 in school settings</w:t>
      </w:r>
      <w:r w:rsidR="00241AB5">
        <w:rPr>
          <w:rFonts w:cs="Arial"/>
          <w:sz w:val="22"/>
        </w:rPr>
        <w:t>.</w:t>
      </w:r>
    </w:p>
    <w:p w:rsidR="00ED18D7" w:rsidRPr="006F34A2" w:rsidRDefault="00ED18D7" w:rsidP="006F34A2">
      <w:pPr>
        <w:spacing w:line="276" w:lineRule="auto"/>
        <w:rPr>
          <w:rFonts w:cs="Arial"/>
          <w:sz w:val="22"/>
        </w:rPr>
      </w:pPr>
      <w:r w:rsidRPr="006F34A2">
        <w:rPr>
          <w:rFonts w:cs="Arial"/>
          <w:sz w:val="22"/>
        </w:rPr>
        <w:lastRenderedPageBreak/>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EA56D2" w:rsidP="006F34A2">
      <w:pPr>
        <w:spacing w:line="276" w:lineRule="auto"/>
        <w:rPr>
          <w:rFonts w:cs="Arial"/>
          <w:bCs/>
          <w:sz w:val="22"/>
        </w:rPr>
      </w:pPr>
      <w:hyperlink r:id="rId20" w:history="1">
        <w:r w:rsidR="001913DD" w:rsidRPr="006F34A2">
          <w:rPr>
            <w:rStyle w:val="Hyperlink"/>
            <w:rFonts w:cs="Arial"/>
            <w:bCs/>
            <w:sz w:val="22"/>
          </w:rPr>
          <w:t>https://www.dataprotection.ie/en/news-media/data-protection-implications-return-work-safely-protocol</w:t>
        </w:r>
      </w:hyperlink>
    </w:p>
    <w:p w:rsidR="00F849CE" w:rsidRDefault="001913DD" w:rsidP="00AD2283">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A73764" w:rsidRDefault="00A73764" w:rsidP="00AD2283">
      <w:pPr>
        <w:spacing w:line="276" w:lineRule="auto"/>
        <w:rPr>
          <w:rFonts w:cs="Arial"/>
          <w:color w:val="auto"/>
          <w:sz w:val="22"/>
        </w:rPr>
      </w:pPr>
    </w:p>
    <w:p w:rsidR="00A73764" w:rsidRPr="00A73764" w:rsidRDefault="00A73764" w:rsidP="00AD2283">
      <w:pPr>
        <w:spacing w:line="276" w:lineRule="auto"/>
        <w:rPr>
          <w:rFonts w:cs="Arial"/>
          <w:color w:val="auto"/>
          <w:sz w:val="22"/>
        </w:rPr>
      </w:pP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lastRenderedPageBreak/>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8124EC" w:rsidRPr="009559B9" w:rsidRDefault="008124EC" w:rsidP="008124EC">
      <w:pPr>
        <w:pStyle w:val="ListParagraph"/>
        <w:numPr>
          <w:ilvl w:val="0"/>
          <w:numId w:val="53"/>
        </w:numPr>
        <w:spacing w:after="200" w:line="276" w:lineRule="auto"/>
        <w:rPr>
          <w:color w:val="FF0000"/>
          <w:sz w:val="24"/>
          <w:szCs w:val="24"/>
        </w:rPr>
      </w:pPr>
      <w:r w:rsidRPr="009559B9">
        <w:rPr>
          <w:color w:val="FF0000"/>
          <w:sz w:val="24"/>
          <w:szCs w:val="24"/>
        </w:rPr>
        <w:t>Advise staff and pupils to self-isolate or restrict their movements at home if they display any signs or symptoms of COVID-19 and contact their family doctor to arrange a test</w:t>
      </w:r>
    </w:p>
    <w:p w:rsidR="008124EC" w:rsidRPr="009559B9" w:rsidRDefault="008124EC" w:rsidP="008124EC">
      <w:pPr>
        <w:pStyle w:val="ListParagraph"/>
        <w:numPr>
          <w:ilvl w:val="0"/>
          <w:numId w:val="53"/>
        </w:numPr>
        <w:spacing w:after="200" w:line="276" w:lineRule="auto"/>
        <w:rPr>
          <w:color w:val="FF0000"/>
          <w:sz w:val="24"/>
          <w:szCs w:val="24"/>
        </w:rPr>
      </w:pPr>
      <w:r w:rsidRPr="009559B9">
        <w:rPr>
          <w:color w:val="FF0000"/>
          <w:sz w:val="24"/>
          <w:szCs w:val="24"/>
        </w:rPr>
        <w:t>Advise staff and pupils not to return to or attend school in the event of the following:</w:t>
      </w:r>
    </w:p>
    <w:p w:rsidR="008124EC" w:rsidRPr="009559B9" w:rsidRDefault="008124EC" w:rsidP="008124EC">
      <w:pPr>
        <w:pStyle w:val="ListParagraph"/>
        <w:numPr>
          <w:ilvl w:val="0"/>
          <w:numId w:val="54"/>
        </w:numPr>
        <w:spacing w:after="200" w:line="276" w:lineRule="auto"/>
        <w:rPr>
          <w:color w:val="FF0000"/>
          <w:sz w:val="24"/>
          <w:szCs w:val="24"/>
        </w:rPr>
      </w:pPr>
      <w:r w:rsidRPr="009559B9">
        <w:rPr>
          <w:color w:val="FF0000"/>
          <w:sz w:val="24"/>
          <w:szCs w:val="24"/>
        </w:rPr>
        <w:t>If they are identified by the HSE as a close contact of a confirmed case of</w:t>
      </w:r>
    </w:p>
    <w:p w:rsidR="008124EC" w:rsidRPr="009559B9" w:rsidRDefault="008124EC" w:rsidP="008124EC">
      <w:pPr>
        <w:pStyle w:val="ListParagraph"/>
        <w:rPr>
          <w:color w:val="FF0000"/>
          <w:sz w:val="24"/>
          <w:szCs w:val="24"/>
        </w:rPr>
      </w:pPr>
      <w:r>
        <w:rPr>
          <w:color w:val="FF0000"/>
          <w:sz w:val="24"/>
          <w:szCs w:val="24"/>
        </w:rPr>
        <w:t xml:space="preserve">       </w:t>
      </w:r>
      <w:r w:rsidRPr="009559B9">
        <w:rPr>
          <w:color w:val="FF0000"/>
          <w:sz w:val="24"/>
          <w:szCs w:val="24"/>
        </w:rPr>
        <w:t>COVID-19</w:t>
      </w:r>
    </w:p>
    <w:p w:rsidR="008124EC" w:rsidRPr="009559B9" w:rsidRDefault="008124EC" w:rsidP="008124EC">
      <w:pPr>
        <w:pStyle w:val="ListParagraph"/>
        <w:numPr>
          <w:ilvl w:val="0"/>
          <w:numId w:val="54"/>
        </w:numPr>
        <w:spacing w:after="200" w:line="276" w:lineRule="auto"/>
        <w:rPr>
          <w:color w:val="FF0000"/>
          <w:sz w:val="24"/>
          <w:szCs w:val="24"/>
        </w:rPr>
      </w:pPr>
      <w:r w:rsidRPr="009559B9">
        <w:rPr>
          <w:color w:val="FF0000"/>
          <w:sz w:val="24"/>
          <w:szCs w:val="24"/>
        </w:rPr>
        <w:t>If they live with someone who has symptoms of the virus</w:t>
      </w:r>
    </w:p>
    <w:p w:rsidR="008124EC" w:rsidRPr="009559B9" w:rsidRDefault="008124EC" w:rsidP="008124EC">
      <w:pPr>
        <w:pStyle w:val="ListParagraph"/>
        <w:numPr>
          <w:ilvl w:val="0"/>
          <w:numId w:val="54"/>
        </w:numPr>
        <w:spacing w:after="200" w:line="276" w:lineRule="auto"/>
        <w:rPr>
          <w:color w:val="FF0000"/>
          <w:sz w:val="24"/>
          <w:szCs w:val="24"/>
        </w:rPr>
      </w:pPr>
      <w:r w:rsidRPr="009559B9">
        <w:rPr>
          <w:color w:val="FF0000"/>
          <w:sz w:val="24"/>
          <w:szCs w:val="24"/>
        </w:rPr>
        <w:t>If they have travelled outside of Ireland; in such instances staff are advised to consult and follow latest Government advice in relation to foreign travel.</w:t>
      </w:r>
    </w:p>
    <w:p w:rsidR="008124EC" w:rsidRPr="009559B9" w:rsidRDefault="008124EC" w:rsidP="008124EC">
      <w:pPr>
        <w:pStyle w:val="ListParagraph"/>
        <w:numPr>
          <w:ilvl w:val="0"/>
          <w:numId w:val="54"/>
        </w:numPr>
        <w:spacing w:after="200" w:line="276" w:lineRule="auto"/>
        <w:rPr>
          <w:color w:val="FF0000"/>
          <w:sz w:val="24"/>
          <w:szCs w:val="24"/>
        </w:rPr>
      </w:pPr>
      <w:r w:rsidRPr="009559B9">
        <w:rPr>
          <w:color w:val="FF0000"/>
          <w:sz w:val="24"/>
          <w:szCs w:val="24"/>
        </w:rPr>
        <w:t>Advise staff and pupils to cooperate with any public health officials and the school for contact tracing purposes and follow any public health advice in the event of a case or outbreak in the school;</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lastRenderedPageBreak/>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rsidR="00D9470B" w:rsidRPr="006F34A2" w:rsidRDefault="00EA56D2" w:rsidP="006C421D">
      <w:pPr>
        <w:spacing w:after="200" w:line="276" w:lineRule="auto"/>
        <w:rPr>
          <w:rFonts w:cs="Arial"/>
          <w:sz w:val="22"/>
        </w:rPr>
      </w:pPr>
      <w:hyperlink r:id="rId21"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rsidR="008450DD"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rsidR="00A53329" w:rsidRPr="009559B9" w:rsidRDefault="00A53329" w:rsidP="00A53329">
      <w:pPr>
        <w:pStyle w:val="ListParagraph"/>
        <w:numPr>
          <w:ilvl w:val="0"/>
          <w:numId w:val="55"/>
        </w:numPr>
        <w:spacing w:after="200" w:line="276" w:lineRule="auto"/>
        <w:rPr>
          <w:b/>
          <w:color w:val="FF0000"/>
          <w:sz w:val="24"/>
          <w:szCs w:val="24"/>
        </w:rPr>
      </w:pPr>
      <w:r w:rsidRPr="009559B9">
        <w:rPr>
          <w:b/>
          <w:color w:val="FF0000"/>
          <w:sz w:val="24"/>
          <w:szCs w:val="24"/>
        </w:rPr>
        <w:t>There is a requirement for access to hand washing facilities after activities that are likely to soil hands, for example playing outside or certain sporting activities as hand sanitiser does not work on dirty hands</w:t>
      </w:r>
    </w:p>
    <w:p w:rsidR="00A53329" w:rsidRPr="00A53329" w:rsidRDefault="00A53329" w:rsidP="006C421D">
      <w:pPr>
        <w:pStyle w:val="ListParagraph"/>
        <w:numPr>
          <w:ilvl w:val="0"/>
          <w:numId w:val="55"/>
        </w:numPr>
        <w:spacing w:after="200" w:line="276" w:lineRule="auto"/>
        <w:rPr>
          <w:b/>
          <w:color w:val="FF0000"/>
          <w:sz w:val="24"/>
          <w:szCs w:val="24"/>
        </w:rPr>
      </w:pPr>
      <w:r w:rsidRPr="009559B9">
        <w:rPr>
          <w:b/>
          <w:color w:val="FF0000"/>
          <w:sz w:val="24"/>
          <w:szCs w:val="24"/>
        </w:rPr>
        <w:t>Alcohol-based sanitiser must not be stored or used near heat or naked flame</w:t>
      </w:r>
    </w:p>
    <w:p w:rsidR="008450DD" w:rsidRPr="006F34A2" w:rsidRDefault="008450DD" w:rsidP="006C421D">
      <w:pPr>
        <w:spacing w:after="200" w:line="276" w:lineRule="auto"/>
        <w:rPr>
          <w:rFonts w:cs="Arial"/>
          <w:sz w:val="22"/>
        </w:rPr>
      </w:pPr>
      <w:r w:rsidRPr="006F34A2">
        <w:rPr>
          <w:rFonts w:cs="Arial"/>
          <w:sz w:val="22"/>
        </w:rPr>
        <w:lastRenderedPageBreak/>
        <w:t xml:space="preserve">Hand washing facilities should be maintained in good condition and supplies of soap and towels should be topped up regularly to encourage everyone to use them. </w:t>
      </w:r>
    </w:p>
    <w:p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rsidR="009407BA" w:rsidRPr="00875217" w:rsidRDefault="009407BA" w:rsidP="009407BA">
      <w:pPr>
        <w:pStyle w:val="ListParagraph"/>
        <w:spacing w:after="200" w:line="276" w:lineRule="auto"/>
        <w:rPr>
          <w:rFonts w:ascii="Arial" w:hAnsi="Arial" w:cs="Arial"/>
          <w:sz w:val="24"/>
          <w:szCs w:val="24"/>
        </w:rPr>
      </w:pP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lastRenderedPageBreak/>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191858">
      <w:pPr>
        <w:pStyle w:val="ListParagraph"/>
        <w:numPr>
          <w:ilvl w:val="0"/>
          <w:numId w:val="30"/>
        </w:numPr>
        <w:spacing w:line="276" w:lineRule="auto"/>
        <w:rPr>
          <w:rFonts w:ascii="Arial" w:hAnsi="Arial" w:cs="Arial"/>
        </w:rPr>
      </w:pPr>
      <w:r w:rsidRPr="006C421D">
        <w:rPr>
          <w:rFonts w:ascii="Arial" w:hAnsi="Arial" w:cs="Arial"/>
        </w:rPr>
        <w:t>Increasing separation</w:t>
      </w:r>
    </w:p>
    <w:p w:rsidR="00E916BC" w:rsidRPr="006C421D" w:rsidRDefault="00E916BC" w:rsidP="00191858">
      <w:pPr>
        <w:pStyle w:val="ListParagraph"/>
        <w:numPr>
          <w:ilvl w:val="0"/>
          <w:numId w:val="30"/>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A73764"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191858">
      <w:pPr>
        <w:numPr>
          <w:ilvl w:val="0"/>
          <w:numId w:val="26"/>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191858">
      <w:pPr>
        <w:numPr>
          <w:ilvl w:val="0"/>
          <w:numId w:val="26"/>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662581" w:rsidRPr="00662581" w:rsidRDefault="00662581" w:rsidP="00662581">
      <w:pPr>
        <w:spacing w:line="276" w:lineRule="auto"/>
        <w:contextualSpacing/>
        <w:jc w:val="both"/>
        <w:rPr>
          <w:rFonts w:cs="Arial"/>
          <w:iCs/>
          <w:sz w:val="24"/>
          <w:szCs w:val="24"/>
        </w:rPr>
      </w:pPr>
    </w:p>
    <w:p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A651F3" w:rsidRPr="006F34A2" w:rsidRDefault="00A651F3" w:rsidP="006F34A2">
      <w:pPr>
        <w:spacing w:line="276" w:lineRule="auto"/>
        <w:contextualSpacing/>
        <w:jc w:val="both"/>
        <w:rPr>
          <w:rFonts w:cs="Arial"/>
          <w:iCs/>
          <w:sz w:val="22"/>
        </w:rPr>
      </w:pPr>
    </w:p>
    <w:p w:rsidR="00662581" w:rsidRPr="006F34A2" w:rsidRDefault="00662581" w:rsidP="00191858">
      <w:pPr>
        <w:numPr>
          <w:ilvl w:val="0"/>
          <w:numId w:val="27"/>
        </w:numPr>
        <w:spacing w:line="276" w:lineRule="auto"/>
        <w:contextualSpacing/>
        <w:jc w:val="both"/>
        <w:rPr>
          <w:rFonts w:cs="Arial"/>
          <w:iCs/>
          <w:sz w:val="22"/>
        </w:rPr>
      </w:pPr>
      <w:r w:rsidRPr="006F34A2">
        <w:rPr>
          <w:rFonts w:cs="Arial"/>
          <w:iCs/>
          <w:sz w:val="22"/>
        </w:rPr>
        <w:t>Room is clear of any unnecessary furniture/shelves etc. on the walls</w:t>
      </w:r>
    </w:p>
    <w:p w:rsidR="00662581" w:rsidRPr="006F34A2" w:rsidRDefault="00662581" w:rsidP="00191858">
      <w:pPr>
        <w:numPr>
          <w:ilvl w:val="0"/>
          <w:numId w:val="27"/>
        </w:numPr>
        <w:spacing w:line="276" w:lineRule="auto"/>
        <w:contextualSpacing/>
        <w:jc w:val="both"/>
        <w:rPr>
          <w:rFonts w:cs="Arial"/>
          <w:iCs/>
          <w:sz w:val="22"/>
        </w:rPr>
      </w:pPr>
      <w:r w:rsidRPr="006F34A2">
        <w:rPr>
          <w:rFonts w:cs="Arial"/>
          <w:iCs/>
          <w:sz w:val="22"/>
        </w:rPr>
        <w:t>A variety of classroom sizes.</w:t>
      </w:r>
    </w:p>
    <w:p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w:t>
      </w:r>
      <w:r w:rsidRPr="00F833F7">
        <w:rPr>
          <w:rFonts w:cs="Arial"/>
          <w:sz w:val="22"/>
        </w:rPr>
        <w:lastRenderedPageBreak/>
        <w:t xml:space="preserve">of primary or special schools,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lastRenderedPageBreak/>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B05C23" w:rsidRPr="00F833F7" w:rsidRDefault="00B05C23" w:rsidP="00F833F7">
      <w:pPr>
        <w:spacing w:after="200" w:line="276" w:lineRule="auto"/>
        <w:rPr>
          <w:rFonts w:cs="Arial"/>
          <w:b/>
          <w:i/>
          <w:sz w:val="22"/>
        </w:rPr>
      </w:pPr>
      <w:r w:rsidRPr="00F833F7">
        <w:rPr>
          <w:rFonts w:cs="Arial"/>
          <w:b/>
          <w:i/>
          <w:sz w:val="22"/>
        </w:rPr>
        <w:t>Corridors and Stairwells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lastRenderedPageBreak/>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937033" w:rsidRPr="00A73764" w:rsidRDefault="00A53329" w:rsidP="00A73764">
      <w:pPr>
        <w:spacing w:line="240" w:lineRule="auto"/>
        <w:rPr>
          <w:color w:val="FF0000"/>
          <w:sz w:val="24"/>
          <w:szCs w:val="24"/>
        </w:rPr>
      </w:pPr>
      <w:r w:rsidRPr="009559B9">
        <w:rPr>
          <w:color w:val="FF0000"/>
          <w:sz w:val="24"/>
          <w:szCs w:val="24"/>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9407BA" w:rsidRPr="00F833F7" w:rsidRDefault="009407BA" w:rsidP="00FA7B62">
      <w:pPr>
        <w:spacing w:after="200" w:line="276" w:lineRule="auto"/>
        <w:rPr>
          <w:rFonts w:cs="Arial"/>
          <w:b/>
          <w:sz w:val="22"/>
          <w:u w:val="single"/>
        </w:rPr>
      </w:pPr>
      <w:r w:rsidRPr="00F833F7">
        <w:rPr>
          <w:rFonts w:cs="Arial"/>
          <w:b/>
          <w:sz w:val="22"/>
          <w:u w:val="single"/>
        </w:rPr>
        <w:t>Masks</w:t>
      </w:r>
    </w:p>
    <w:p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 xml:space="preserve">Has trouble breathing; </w:t>
      </w:r>
    </w:p>
    <w:p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 xml:space="preserve">Is unconscious or incapacitated; </w:t>
      </w:r>
    </w:p>
    <w:p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Is unable to remove it without help;</w:t>
      </w:r>
    </w:p>
    <w:p w:rsidR="00937033" w:rsidRPr="00F833F7" w:rsidRDefault="00937033" w:rsidP="00191858">
      <w:pPr>
        <w:pStyle w:val="ListParagraph"/>
        <w:numPr>
          <w:ilvl w:val="0"/>
          <w:numId w:val="21"/>
        </w:numPr>
        <w:spacing w:after="200" w:line="276" w:lineRule="auto"/>
        <w:rPr>
          <w:rFonts w:ascii="Arial" w:hAnsi="Arial" w:cs="Arial"/>
        </w:rPr>
      </w:pPr>
      <w:r w:rsidRPr="00F833F7">
        <w:rPr>
          <w:rFonts w:ascii="Arial" w:hAnsi="Arial" w:cs="Arial"/>
        </w:rPr>
        <w:t>Has special needs to who may feel upset or very uncomfortable wearing the face covering.</w:t>
      </w:r>
    </w:p>
    <w:p w:rsidR="009407BA" w:rsidRPr="00F833F7" w:rsidRDefault="00F3169A" w:rsidP="00F833F7">
      <w:pPr>
        <w:spacing w:after="200" w:line="276" w:lineRule="auto"/>
        <w:rPr>
          <w:rFonts w:cs="Arial"/>
          <w:sz w:val="22"/>
        </w:rPr>
      </w:pPr>
      <w:r w:rsidRPr="00F833F7">
        <w:rPr>
          <w:rFonts w:cs="Arial"/>
          <w:sz w:val="22"/>
        </w:rPr>
        <w:lastRenderedPageBreak/>
        <w:t xml:space="preserve">For staff, face coverings should not be required if physical distancing is possible and practiced appropriately. Wearing a face covering will conceal facial expression and make communication difficult. </w:t>
      </w:r>
    </w:p>
    <w:p w:rsidR="00A53329" w:rsidRDefault="00F3169A" w:rsidP="00A53329">
      <w:pPr>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p>
    <w:p w:rsidR="00A53329" w:rsidRPr="009559B9" w:rsidRDefault="00A53329" w:rsidP="00A53329">
      <w:pPr>
        <w:rPr>
          <w:color w:val="FF0000"/>
          <w:sz w:val="24"/>
          <w:szCs w:val="24"/>
        </w:rPr>
      </w:pPr>
      <w:r w:rsidRPr="009559B9">
        <w:rPr>
          <w:color w:val="FF0000"/>
          <w:sz w:val="24"/>
          <w:szCs w:val="24"/>
        </w:rPr>
        <w:t>Medical Grade Masks</w:t>
      </w:r>
    </w:p>
    <w:p w:rsidR="00AC67F0" w:rsidRPr="00A53329" w:rsidRDefault="00A53329" w:rsidP="00A53329">
      <w:pPr>
        <w:rPr>
          <w:b/>
          <w:color w:val="FF0000"/>
          <w:sz w:val="24"/>
          <w:szCs w:val="24"/>
        </w:rPr>
      </w:pPr>
      <w:r w:rsidRPr="009559B9">
        <w:rPr>
          <w:color w:val="FF0000"/>
          <w:sz w:val="24"/>
          <w:szCs w:val="24"/>
        </w:rPr>
        <w:t>Schools must provide medical grade masks in the EN16483 category to all SNAs and teachers in special schools and special classes and those staff by necessity that need to be in close and continued proximity with pupils with intimate care needs including School Bus Escorts</w:t>
      </w:r>
      <w:r w:rsidRPr="009559B9">
        <w:rPr>
          <w:b/>
          <w:color w:val="FF0000"/>
          <w:sz w:val="24"/>
          <w:szCs w:val="24"/>
        </w:rPr>
        <w:t>.</w:t>
      </w:r>
    </w:p>
    <w:p w:rsidR="00F3169A" w:rsidRPr="00F833F7" w:rsidRDefault="00F3169A" w:rsidP="00FA7B62">
      <w:pPr>
        <w:spacing w:after="200" w:line="276" w:lineRule="auto"/>
        <w:rPr>
          <w:rFonts w:cs="Arial"/>
          <w:b/>
          <w:sz w:val="22"/>
          <w:u w:val="single"/>
        </w:rPr>
      </w:pPr>
      <w:r w:rsidRPr="00F833F7">
        <w:rPr>
          <w:rFonts w:cs="Arial"/>
          <w:b/>
          <w:sz w:val="22"/>
          <w:u w:val="single"/>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F833F7" w:rsidRPr="00A53329"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rsidR="00F833F7" w:rsidRPr="00875217" w:rsidRDefault="00F833F7" w:rsidP="00FA7B62">
      <w:pPr>
        <w:spacing w:after="200" w:line="276" w:lineRule="auto"/>
        <w:rPr>
          <w:rFonts w:cs="Arial"/>
          <w:sz w:val="24"/>
          <w:szCs w:val="24"/>
        </w:rPr>
      </w:pP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rsidR="0009617B" w:rsidRPr="003F6D77" w:rsidRDefault="0009617B" w:rsidP="00586877">
      <w:pPr>
        <w:spacing w:after="200" w:line="276" w:lineRule="auto"/>
        <w:ind w:left="66"/>
        <w:rPr>
          <w:rFonts w:cs="Arial"/>
          <w:i/>
          <w:sz w:val="22"/>
        </w:rPr>
      </w:pPr>
      <w:r w:rsidRPr="003F6D77">
        <w:rPr>
          <w:rFonts w:cs="Arial"/>
          <w:i/>
          <w:sz w:val="22"/>
        </w:rPr>
        <w:t>Choir/Music Performance</w:t>
      </w:r>
    </w:p>
    <w:p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3F6D77" w:rsidRDefault="0009617B" w:rsidP="00586877">
      <w:pPr>
        <w:spacing w:after="200" w:line="276" w:lineRule="auto"/>
        <w:ind w:left="66"/>
        <w:rPr>
          <w:rFonts w:cs="Arial"/>
          <w:i/>
          <w:sz w:val="22"/>
        </w:rPr>
      </w:pPr>
      <w:r w:rsidRPr="003F6D77">
        <w:rPr>
          <w:rFonts w:cs="Arial"/>
          <w:i/>
          <w:sz w:val="22"/>
        </w:rPr>
        <w:t>Sport Activities</w:t>
      </w:r>
    </w:p>
    <w:p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rsidR="00C14FF5" w:rsidRPr="00586877" w:rsidRDefault="00EA56D2" w:rsidP="00FA7B62">
      <w:pPr>
        <w:spacing w:after="200" w:line="276" w:lineRule="auto"/>
        <w:ind w:left="66"/>
        <w:rPr>
          <w:rFonts w:cs="Arial"/>
          <w:sz w:val="22"/>
        </w:rPr>
      </w:pPr>
      <w:hyperlink r:id="rId22" w:history="1">
        <w:r w:rsidR="00C14FF5" w:rsidRPr="00586877">
          <w:rPr>
            <w:rStyle w:val="Hyperlink"/>
            <w:rFonts w:cs="Arial"/>
            <w:sz w:val="22"/>
          </w:rPr>
          <w:t>https://www.gov.ie/en/publication/07253-return-to-sport-protocols/</w:t>
        </w:r>
      </w:hyperlink>
    </w:p>
    <w:p w:rsidR="0009617B" w:rsidRPr="00586877" w:rsidRDefault="0009617B" w:rsidP="00FA7B62">
      <w:pPr>
        <w:spacing w:after="200" w:line="276" w:lineRule="auto"/>
        <w:ind w:left="66"/>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lastRenderedPageBreak/>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Thoroughly dry the toy.</w:t>
      </w:r>
    </w:p>
    <w:p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191858">
      <w:pPr>
        <w:pStyle w:val="ListParagraph"/>
        <w:numPr>
          <w:ilvl w:val="0"/>
          <w:numId w:val="29"/>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191858">
      <w:pPr>
        <w:pStyle w:val="ListParagraph"/>
        <w:numPr>
          <w:ilvl w:val="0"/>
          <w:numId w:val="29"/>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191858">
      <w:pPr>
        <w:pStyle w:val="ListParagraph"/>
        <w:numPr>
          <w:ilvl w:val="0"/>
          <w:numId w:val="29"/>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0F64EC" w:rsidRDefault="00A716F3" w:rsidP="000F64EC">
      <w:pPr>
        <w:pStyle w:val="Normal2Column"/>
      </w:pPr>
      <w:r w:rsidRPr="000F64EC">
        <w:t>Once the room is vacated the room should not be reused until the room has been thoroughly cleaned and disinfected and all surfaces are dry.</w:t>
      </w:r>
    </w:p>
    <w:p w:rsidR="00A716F3" w:rsidRPr="000F64EC" w:rsidRDefault="00A716F3" w:rsidP="000F64EC">
      <w:pPr>
        <w:pStyle w:val="Normal2Column"/>
      </w:pPr>
      <w:r w:rsidRPr="000F64EC">
        <w:t xml:space="preserve">Disinfection only works on things that are clean. When disinfection is required it is always as well as cleaning. </w:t>
      </w:r>
    </w:p>
    <w:p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rsidR="00A716F3" w:rsidRPr="000F64EC" w:rsidRDefault="00A716F3" w:rsidP="000F64EC">
      <w:pPr>
        <w:pStyle w:val="Normal2Column"/>
      </w:pPr>
      <w:r w:rsidRPr="000F64EC">
        <w:lastRenderedPageBreak/>
        <w:t xml:space="preserve">Pay special attention to frequently touched surfaces, the back of chairs, couches, door handles and any surfaces that are visibly soiled with body fluids. </w:t>
      </w:r>
    </w:p>
    <w:p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rsidR="00BC3B64" w:rsidRPr="00C66342" w:rsidRDefault="00A9457F" w:rsidP="00C66342">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(as outlined in the HPSC interim health advice) as soon as is practically possible</w:t>
      </w:r>
      <w:r w:rsidR="00C66342">
        <w:t>.</w:t>
      </w:r>
    </w:p>
    <w:p w:rsidR="00A716F3" w:rsidRPr="00A4279E" w:rsidRDefault="003F556A" w:rsidP="006C421D">
      <w:pPr>
        <w:pStyle w:val="ListParagraph"/>
        <w:numPr>
          <w:ilvl w:val="0"/>
          <w:numId w:val="14"/>
        </w:numPr>
        <w:spacing w:after="200" w:line="276" w:lineRule="auto"/>
        <w:ind w:left="284"/>
        <w:rPr>
          <w:rFonts w:ascii="Arial" w:hAnsi="Arial" w:cs="Arial"/>
          <w:b/>
          <w:sz w:val="24"/>
          <w:szCs w:val="24"/>
        </w:rPr>
      </w:pPr>
      <w:r w:rsidRPr="00A4279E">
        <w:rPr>
          <w:rFonts w:ascii="Arial" w:hAnsi="Arial" w:cs="Arial"/>
          <w:b/>
          <w:sz w:val="24"/>
          <w:szCs w:val="24"/>
        </w:rPr>
        <w:t xml:space="preserve">Dealing with a Suspected Case of COVID-19 </w:t>
      </w:r>
    </w:p>
    <w:p w:rsidR="007328D2" w:rsidRPr="00A4279E" w:rsidRDefault="00A4279E" w:rsidP="00A73764">
      <w:pPr>
        <w:spacing w:after="200" w:line="240" w:lineRule="auto"/>
        <w:rPr>
          <w:rFonts w:cs="Arial"/>
          <w:color w:val="FF0000"/>
          <w:sz w:val="22"/>
        </w:rPr>
      </w:pPr>
      <w:r w:rsidRPr="00A4279E">
        <w:rPr>
          <w:rFonts w:cs="Arial"/>
          <w:color w:val="FF0000"/>
          <w:sz w:val="22"/>
        </w:rPr>
        <w:t xml:space="preserve">School staff should be encouraged to download the HSE COVID-19 tracker app to assist </w:t>
      </w:r>
      <w:r>
        <w:rPr>
          <w:rFonts w:cs="Arial"/>
          <w:color w:val="FF0000"/>
          <w:sz w:val="22"/>
        </w:rPr>
        <w:t xml:space="preserve">      </w:t>
      </w:r>
      <w:r w:rsidRPr="00A4279E">
        <w:rPr>
          <w:rFonts w:cs="Arial"/>
          <w:color w:val="FF0000"/>
          <w:sz w:val="22"/>
        </w:rPr>
        <w:t>Public Health for contact tracing purposes both in and out of the school setting.</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rsidR="00BC3B64" w:rsidRPr="000F64EC" w:rsidRDefault="00BC3B64" w:rsidP="000F64EC">
      <w:pPr>
        <w:rPr>
          <w:sz w:val="22"/>
          <w:lang w:eastAsia="zh-CN"/>
        </w:rPr>
      </w:pPr>
      <w:r w:rsidRPr="000F64EC">
        <w:rPr>
          <w:sz w:val="22"/>
          <w:lang w:eastAsia="zh-CN"/>
        </w:rPr>
        <w:lastRenderedPageBreak/>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lastRenderedPageBreak/>
        <w:t>The following points can guide the development of such cleaning schedule:</w:t>
      </w:r>
    </w:p>
    <w:p w:rsidR="0021267A" w:rsidRPr="000F64EC" w:rsidRDefault="0021267A" w:rsidP="00191858">
      <w:pPr>
        <w:pStyle w:val="ListParagraph"/>
        <w:widowControl w:val="0"/>
        <w:numPr>
          <w:ilvl w:val="0"/>
          <w:numId w:val="22"/>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191858">
      <w:pPr>
        <w:pStyle w:val="ListParagraph"/>
        <w:widowControl w:val="0"/>
        <w:numPr>
          <w:ilvl w:val="0"/>
          <w:numId w:val="22"/>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191858">
      <w:pPr>
        <w:pStyle w:val="ListParagraph"/>
        <w:widowControl w:val="0"/>
        <w:numPr>
          <w:ilvl w:val="0"/>
          <w:numId w:val="22"/>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191858">
      <w:pPr>
        <w:pStyle w:val="ListParagraph"/>
        <w:widowControl w:val="0"/>
        <w:numPr>
          <w:ilvl w:val="0"/>
          <w:numId w:val="22"/>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191858">
      <w:pPr>
        <w:pStyle w:val="ListParagraph"/>
        <w:widowControl w:val="0"/>
        <w:numPr>
          <w:ilvl w:val="0"/>
          <w:numId w:val="23"/>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A027F3"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A027F3">
        <w:rPr>
          <w:rFonts w:ascii="Arial" w:eastAsia="SimSun" w:hAnsi="Arial" w:cs="Arial"/>
          <w:kern w:val="2"/>
          <w:lang w:eastAsia="zh-CN"/>
        </w:rPr>
        <w:t xml:space="preserve">Not return </w:t>
      </w:r>
      <w:r w:rsidR="00564113" w:rsidRPr="00A027F3">
        <w:rPr>
          <w:rFonts w:ascii="Arial" w:eastAsia="SimSun" w:hAnsi="Arial" w:cs="Arial"/>
          <w:kern w:val="2"/>
          <w:lang w:eastAsia="zh-CN"/>
        </w:rPr>
        <w:t xml:space="preserve">to </w:t>
      </w:r>
      <w:r w:rsidRPr="00A027F3">
        <w:rPr>
          <w:rFonts w:ascii="Arial" w:eastAsia="SimSun" w:hAnsi="Arial" w:cs="Arial"/>
          <w:kern w:val="2"/>
          <w:lang w:eastAsia="zh-CN"/>
        </w:rPr>
        <w:t xml:space="preserve">or attend school if they have symptoms of </w:t>
      </w:r>
      <w:r w:rsidR="000304B2" w:rsidRPr="00A027F3">
        <w:rPr>
          <w:rFonts w:ascii="Arial" w:eastAsia="SimSun" w:hAnsi="Arial" w:cs="Arial"/>
          <w:kern w:val="2"/>
          <w:lang w:eastAsia="zh-CN"/>
        </w:rPr>
        <w:t>COVID</w:t>
      </w:r>
      <w:r w:rsidRPr="00A027F3">
        <w:rPr>
          <w:rFonts w:ascii="Arial" w:eastAsia="SimSun" w:hAnsi="Arial" w:cs="Arial"/>
          <w:kern w:val="2"/>
          <w:lang w:eastAsia="zh-CN"/>
        </w:rPr>
        <w:t xml:space="preserve">-19 under any circumstances. </w:t>
      </w:r>
    </w:p>
    <w:p w:rsidR="00A4279E" w:rsidRPr="00A027F3" w:rsidRDefault="00A4279E" w:rsidP="00A73764">
      <w:pPr>
        <w:pStyle w:val="ListParagraph"/>
        <w:numPr>
          <w:ilvl w:val="0"/>
          <w:numId w:val="56"/>
        </w:numPr>
        <w:spacing w:after="200" w:line="240" w:lineRule="auto"/>
        <w:rPr>
          <w:color w:val="FF0000"/>
          <w:sz w:val="24"/>
          <w:szCs w:val="24"/>
        </w:rPr>
      </w:pPr>
      <w:r w:rsidRPr="00A027F3">
        <w:rPr>
          <w:color w:val="FF0000"/>
          <w:sz w:val="24"/>
          <w:szCs w:val="24"/>
        </w:rPr>
        <w:t>Not to return to or attend school in the event of the following:</w:t>
      </w:r>
    </w:p>
    <w:p w:rsidR="00A4279E" w:rsidRPr="00A027F3" w:rsidRDefault="00A4279E" w:rsidP="00A73764">
      <w:pPr>
        <w:pStyle w:val="ListParagraph"/>
        <w:numPr>
          <w:ilvl w:val="0"/>
          <w:numId w:val="57"/>
        </w:numPr>
        <w:spacing w:after="200" w:line="240" w:lineRule="auto"/>
        <w:rPr>
          <w:color w:val="FF0000"/>
          <w:sz w:val="24"/>
          <w:szCs w:val="24"/>
        </w:rPr>
      </w:pPr>
      <w:r w:rsidRPr="00A027F3">
        <w:rPr>
          <w:color w:val="FF0000"/>
          <w:sz w:val="24"/>
          <w:szCs w:val="24"/>
        </w:rPr>
        <w:t>If they live with someone who has symptoms of the virus</w:t>
      </w:r>
    </w:p>
    <w:p w:rsidR="00A4279E" w:rsidRPr="00A027F3" w:rsidRDefault="00A4279E" w:rsidP="00A73764">
      <w:pPr>
        <w:pStyle w:val="ListParagraph"/>
        <w:numPr>
          <w:ilvl w:val="0"/>
          <w:numId w:val="57"/>
        </w:numPr>
        <w:spacing w:after="200" w:line="240" w:lineRule="auto"/>
        <w:rPr>
          <w:color w:val="FF0000"/>
          <w:sz w:val="24"/>
          <w:szCs w:val="24"/>
        </w:rPr>
      </w:pPr>
      <w:r w:rsidRPr="00A027F3">
        <w:rPr>
          <w:color w:val="FF0000"/>
          <w:sz w:val="24"/>
          <w:szCs w:val="24"/>
        </w:rPr>
        <w:t>If they have travelled outside of Ireland; in such instances staff is advised to consult and follow latest Government advice in relation to foreign travel.</w:t>
      </w:r>
    </w:p>
    <w:p w:rsidR="00A4279E" w:rsidRPr="00A027F3" w:rsidRDefault="00A4279E" w:rsidP="00A73764">
      <w:pPr>
        <w:pStyle w:val="ListParagraph"/>
        <w:numPr>
          <w:ilvl w:val="0"/>
          <w:numId w:val="56"/>
        </w:numPr>
        <w:spacing w:after="200" w:line="240" w:lineRule="auto"/>
        <w:rPr>
          <w:color w:val="FF0000"/>
          <w:sz w:val="24"/>
          <w:szCs w:val="24"/>
        </w:rPr>
      </w:pPr>
      <w:r w:rsidRPr="00A027F3">
        <w:rPr>
          <w:color w:val="FF0000"/>
          <w:sz w:val="24"/>
          <w:szCs w:val="24"/>
        </w:rPr>
        <w:t>Cooperate with any public health personnel and their school for contact tracing purposes and follow any public health advice given in the event of a case or outbreak in their school</w:t>
      </w:r>
    </w:p>
    <w:p w:rsidR="00214AE8" w:rsidRPr="00A73764" w:rsidRDefault="00A4279E" w:rsidP="00A73764">
      <w:pPr>
        <w:pStyle w:val="ListParagraph"/>
        <w:numPr>
          <w:ilvl w:val="0"/>
          <w:numId w:val="56"/>
        </w:numPr>
        <w:spacing w:after="200" w:line="240" w:lineRule="auto"/>
        <w:rPr>
          <w:color w:val="FF0000"/>
          <w:sz w:val="24"/>
          <w:szCs w:val="24"/>
        </w:rPr>
      </w:pPr>
      <w:r w:rsidRPr="00A027F3">
        <w:rPr>
          <w:color w:val="FF0000"/>
          <w:sz w:val="24"/>
          <w:szCs w:val="24"/>
        </w:rPr>
        <w:t>Undergo any COVID-19 testing that may be required in their school as part of mass or serial testing as advised by Public Health</w:t>
      </w: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A027F3" w:rsidRPr="00A73764" w:rsidRDefault="00A027F3" w:rsidP="00A73764">
      <w:pPr>
        <w:spacing w:line="240" w:lineRule="auto"/>
        <w:rPr>
          <w:b/>
          <w:color w:val="FF0000"/>
          <w:sz w:val="22"/>
        </w:rPr>
      </w:pPr>
      <w:r w:rsidRPr="00A73764">
        <w:rPr>
          <w:b/>
          <w:color w:val="FF0000"/>
          <w:sz w:val="22"/>
        </w:rPr>
        <w:t>Appendix 2 Pre-Return to Work Form COVID-19</w:t>
      </w:r>
    </w:p>
    <w:p w:rsidR="00A027F3" w:rsidRPr="00A73764" w:rsidRDefault="00A027F3" w:rsidP="00A73764">
      <w:pPr>
        <w:spacing w:line="240" w:lineRule="auto"/>
        <w:rPr>
          <w:color w:val="FF0000"/>
          <w:sz w:val="22"/>
        </w:rPr>
      </w:pPr>
      <w:r w:rsidRPr="00A73764">
        <w:rPr>
          <w:color w:val="FF0000"/>
          <w:sz w:val="22"/>
        </w:rPr>
        <w:t>Number of questions increased from 5 to 7. Additional questions:</w:t>
      </w:r>
    </w:p>
    <w:p w:rsidR="00A027F3" w:rsidRPr="00A73764" w:rsidRDefault="00A027F3" w:rsidP="00A73764">
      <w:pPr>
        <w:pStyle w:val="ListParagraph"/>
        <w:numPr>
          <w:ilvl w:val="0"/>
          <w:numId w:val="58"/>
        </w:numPr>
        <w:spacing w:after="200" w:line="240" w:lineRule="auto"/>
        <w:rPr>
          <w:color w:val="FF0000"/>
        </w:rPr>
      </w:pPr>
      <w:r w:rsidRPr="00A73764">
        <w:rPr>
          <w:color w:val="FF0000"/>
        </w:rPr>
        <w:t>Are you awaiting the results of a COVID-19 test?</w:t>
      </w:r>
    </w:p>
    <w:p w:rsidR="00A027F3" w:rsidRPr="00A73764" w:rsidRDefault="00A027F3" w:rsidP="00A73764">
      <w:pPr>
        <w:pStyle w:val="ListParagraph"/>
        <w:numPr>
          <w:ilvl w:val="0"/>
          <w:numId w:val="58"/>
        </w:numPr>
        <w:spacing w:after="200" w:line="240" w:lineRule="auto"/>
        <w:rPr>
          <w:color w:val="FF0000"/>
        </w:rPr>
      </w:pPr>
      <w:r w:rsidRPr="00A73764">
        <w:rPr>
          <w:color w:val="FF0000"/>
        </w:rPr>
        <w:t>In the past 14 days, have you been in contact with a person who is a confirmed or suspected case of COVID-19?</w:t>
      </w:r>
    </w:p>
    <w:p w:rsidR="00A027F3" w:rsidRPr="00A73764" w:rsidRDefault="00A027F3" w:rsidP="00A73764">
      <w:pPr>
        <w:pStyle w:val="ListParagraph"/>
        <w:numPr>
          <w:ilvl w:val="0"/>
          <w:numId w:val="58"/>
        </w:numPr>
        <w:spacing w:after="200" w:line="240" w:lineRule="auto"/>
        <w:rPr>
          <w:color w:val="FF0000"/>
        </w:rPr>
      </w:pPr>
      <w:r w:rsidRPr="00A73764">
        <w:rPr>
          <w:color w:val="FF0000"/>
        </w:rPr>
        <w:t>Other 5 are slightly reworded</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A027F3" w:rsidRPr="003F6D77" w:rsidRDefault="00A027F3" w:rsidP="00A027F3">
      <w:pPr>
        <w:pStyle w:val="ListParagraph"/>
        <w:widowControl w:val="0"/>
        <w:spacing w:after="0" w:line="276" w:lineRule="auto"/>
        <w:ind w:left="142"/>
        <w:jc w:val="both"/>
        <w:rPr>
          <w:rFonts w:ascii="Arial" w:eastAsia="SimSun" w:hAnsi="Arial" w:cs="Arial"/>
          <w:b/>
          <w:bCs/>
          <w:kern w:val="2"/>
          <w:sz w:val="28"/>
          <w:szCs w:val="28"/>
          <w:u w:val="single"/>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3"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875217" w:rsidRDefault="00E56DCB" w:rsidP="00E56DCB">
      <w:pPr>
        <w:widowControl w:val="0"/>
        <w:spacing w:after="0" w:line="276" w:lineRule="auto"/>
        <w:rPr>
          <w:rFonts w:eastAsia="SimSun" w:cs="Arial"/>
          <w:b/>
          <w:bCs/>
          <w:kern w:val="2"/>
          <w:sz w:val="24"/>
          <w:szCs w:val="24"/>
          <w:lang w:eastAsia="zh-CN"/>
        </w:rPr>
      </w:pPr>
    </w:p>
    <w:p w:rsidR="005774BC" w:rsidRPr="005774BC" w:rsidRDefault="00FA7B62" w:rsidP="005774BC">
      <w:pPr>
        <w:pStyle w:val="Heading1"/>
        <w:spacing w:before="0" w:after="240"/>
        <w:textAlignment w:val="baseline"/>
        <w:rPr>
          <w:rFonts w:cs="Arial"/>
          <w:b w:val="0"/>
          <w:caps/>
          <w:color w:val="333333"/>
          <w:spacing w:val="30"/>
          <w:kern w:val="36"/>
          <w:sz w:val="48"/>
          <w:szCs w:val="48"/>
          <w:lang w:val="en-GB" w:eastAsia="en-GB"/>
        </w:rPr>
      </w:pPr>
      <w:r w:rsidRPr="006049D5">
        <w:rPr>
          <w:rFonts w:cs="Arial"/>
          <w:lang w:eastAsia="zh-CN"/>
        </w:rPr>
        <w:br w:type="page"/>
      </w:r>
    </w:p>
    <w:p w:rsidR="00766A69" w:rsidRPr="009572C8" w:rsidRDefault="00C05418" w:rsidP="009572C8">
      <w:pPr>
        <w:shd w:val="clear" w:color="auto" w:fill="FFFFFF"/>
        <w:tabs>
          <w:tab w:val="clear" w:pos="454"/>
          <w:tab w:val="clear" w:pos="907"/>
          <w:tab w:val="clear" w:pos="1361"/>
          <w:tab w:val="clear" w:pos="1814"/>
          <w:tab w:val="clear" w:pos="2268"/>
        </w:tabs>
        <w:spacing w:after="360" w:line="240" w:lineRule="auto"/>
        <w:jc w:val="center"/>
        <w:textAlignment w:val="baseline"/>
        <w:rPr>
          <w:rFonts w:ascii="inherit" w:eastAsia="Times New Roman" w:hAnsi="inherit" w:cs="Times New Roman"/>
          <w:b/>
          <w:bCs/>
          <w:color w:val="404040"/>
          <w:sz w:val="40"/>
          <w:szCs w:val="40"/>
          <w:u w:val="single"/>
          <w:lang w:val="en-GB" w:eastAsia="en-GB"/>
        </w:rPr>
      </w:pPr>
      <w:r>
        <w:rPr>
          <w:rFonts w:ascii="inherit" w:eastAsia="Times New Roman" w:hAnsi="inherit" w:cs="Times New Roman"/>
          <w:b/>
          <w:bCs/>
          <w:color w:val="404040"/>
          <w:sz w:val="40"/>
          <w:szCs w:val="40"/>
          <w:u w:val="single"/>
          <w:lang w:val="en-GB" w:eastAsia="en-GB"/>
        </w:rPr>
        <w:lastRenderedPageBreak/>
        <w:t>Daily</w:t>
      </w:r>
      <w:r w:rsidR="009572C8">
        <w:rPr>
          <w:rFonts w:ascii="inherit" w:eastAsia="Times New Roman" w:hAnsi="inherit" w:cs="Times New Roman"/>
          <w:b/>
          <w:bCs/>
          <w:color w:val="404040"/>
          <w:sz w:val="40"/>
          <w:szCs w:val="40"/>
          <w:u w:val="single"/>
          <w:lang w:val="en-GB" w:eastAsia="en-GB"/>
        </w:rPr>
        <w:t xml:space="preserve"> procedures</w:t>
      </w:r>
    </w:p>
    <w:p w:rsid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Please note </w:t>
      </w:r>
      <w:r w:rsidR="009572C8">
        <w:rPr>
          <w:rFonts w:ascii="inherit" w:eastAsia="Times New Roman" w:hAnsi="inherit" w:cs="Times New Roman"/>
          <w:color w:val="404040"/>
          <w:sz w:val="24"/>
          <w:szCs w:val="24"/>
          <w:lang w:val="en-GB" w:eastAsia="en-GB"/>
        </w:rPr>
        <w:t>the following are</w:t>
      </w:r>
      <w:r w:rsidRPr="005774BC">
        <w:rPr>
          <w:rFonts w:ascii="inherit" w:eastAsia="Times New Roman" w:hAnsi="inherit" w:cs="Times New Roman"/>
          <w:color w:val="404040"/>
          <w:sz w:val="24"/>
          <w:szCs w:val="24"/>
          <w:lang w:val="en-GB" w:eastAsia="en-GB"/>
        </w:rPr>
        <w:t xml:space="preserve"> subject to change and review at any time in line with local and national changes which may occur.</w:t>
      </w:r>
    </w:p>
    <w:p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Junior and Senior Infants – Yellow bubble</w:t>
      </w:r>
    </w:p>
    <w:p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1</w:t>
      </w:r>
      <w:r w:rsidRPr="0048334B">
        <w:rPr>
          <w:rFonts w:ascii="inherit" w:hAnsi="inherit"/>
          <w:color w:val="404040"/>
          <w:sz w:val="24"/>
          <w:szCs w:val="24"/>
          <w:vertAlign w:val="superscript"/>
          <w:lang w:val="en-GB" w:eastAsia="en-GB"/>
        </w:rPr>
        <w:t>st</w:t>
      </w:r>
      <w:r w:rsidRPr="0048334B">
        <w:rPr>
          <w:rFonts w:ascii="inherit" w:hAnsi="inherit"/>
          <w:color w:val="404040"/>
          <w:sz w:val="24"/>
          <w:szCs w:val="24"/>
          <w:lang w:val="en-GB" w:eastAsia="en-GB"/>
        </w:rPr>
        <w:t xml:space="preserve"> and 2</w:t>
      </w:r>
      <w:r w:rsidRPr="0048334B">
        <w:rPr>
          <w:rFonts w:ascii="inherit" w:hAnsi="inherit"/>
          <w:color w:val="404040"/>
          <w:sz w:val="24"/>
          <w:szCs w:val="24"/>
          <w:vertAlign w:val="superscript"/>
          <w:lang w:val="en-GB" w:eastAsia="en-GB"/>
        </w:rPr>
        <w:t>nd</w:t>
      </w:r>
      <w:r w:rsidRPr="0048334B">
        <w:rPr>
          <w:rFonts w:ascii="inherit" w:hAnsi="inherit"/>
          <w:color w:val="404040"/>
          <w:sz w:val="24"/>
          <w:szCs w:val="24"/>
          <w:lang w:val="en-GB" w:eastAsia="en-GB"/>
        </w:rPr>
        <w:t xml:space="preserve"> classes – Red bubble</w:t>
      </w:r>
    </w:p>
    <w:p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3</w:t>
      </w:r>
      <w:r w:rsidRPr="0048334B">
        <w:rPr>
          <w:rFonts w:ascii="inherit" w:hAnsi="inherit"/>
          <w:color w:val="404040"/>
          <w:sz w:val="24"/>
          <w:szCs w:val="24"/>
          <w:vertAlign w:val="superscript"/>
          <w:lang w:val="en-GB" w:eastAsia="en-GB"/>
        </w:rPr>
        <w:t>rd</w:t>
      </w:r>
      <w:r w:rsidRPr="0048334B">
        <w:rPr>
          <w:rFonts w:ascii="inherit" w:hAnsi="inherit"/>
          <w:color w:val="404040"/>
          <w:sz w:val="24"/>
          <w:szCs w:val="24"/>
          <w:lang w:val="en-GB" w:eastAsia="en-GB"/>
        </w:rPr>
        <w:t xml:space="preserve"> and 4</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classes – Blue bubble</w:t>
      </w:r>
    </w:p>
    <w:p w:rsidR="00766A69" w:rsidRPr="0048334B" w:rsidRDefault="00766A69" w:rsidP="00191858">
      <w:pPr>
        <w:pStyle w:val="ListParagraph"/>
        <w:numPr>
          <w:ilvl w:val="0"/>
          <w:numId w:val="49"/>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5</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and 6</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classes – Green bubbles</w:t>
      </w:r>
    </w:p>
    <w:p w:rsidR="005774BC" w:rsidRPr="005774BC" w:rsidRDefault="005774BC" w:rsidP="00191858">
      <w:pPr>
        <w:numPr>
          <w:ilvl w:val="0"/>
          <w:numId w:val="31"/>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t>Children: Morning</w:t>
      </w:r>
      <w:r w:rsidR="00766A69">
        <w:rPr>
          <w:rFonts w:ascii="inherit" w:eastAsia="Times New Roman" w:hAnsi="inherit" w:cs="Times New Roman"/>
          <w:b/>
          <w:bCs/>
          <w:i/>
          <w:iCs/>
          <w:color w:val="404040"/>
          <w:sz w:val="24"/>
          <w:szCs w:val="24"/>
          <w:bdr w:val="none" w:sz="0" w:space="0" w:color="auto" w:frame="1"/>
          <w:lang w:val="en-GB" w:eastAsia="en-GB"/>
        </w:rPr>
        <w:t xml:space="preserve"> Arrivals</w:t>
      </w:r>
    </w:p>
    <w:p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Buses arrive by 8.50 and pupils enter via the main gate.</w:t>
      </w:r>
    </w:p>
    <w:p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Pupils from 3</w:t>
      </w:r>
      <w:r w:rsidRPr="0048334B">
        <w:rPr>
          <w:rFonts w:ascii="inherit" w:hAnsi="inherit"/>
          <w:color w:val="404040"/>
          <w:sz w:val="24"/>
          <w:szCs w:val="24"/>
          <w:vertAlign w:val="superscript"/>
          <w:lang w:val="en-GB" w:eastAsia="en-GB"/>
        </w:rPr>
        <w:t>rd</w:t>
      </w:r>
      <w:r w:rsidRPr="0048334B">
        <w:rPr>
          <w:rFonts w:ascii="inherit" w:hAnsi="inherit"/>
          <w:color w:val="404040"/>
          <w:sz w:val="24"/>
          <w:szCs w:val="24"/>
          <w:lang w:val="en-GB" w:eastAsia="en-GB"/>
        </w:rPr>
        <w:t xml:space="preserve"> to 6</w:t>
      </w:r>
      <w:r w:rsidRPr="0048334B">
        <w:rPr>
          <w:rFonts w:ascii="inherit" w:hAnsi="inherit"/>
          <w:color w:val="404040"/>
          <w:sz w:val="24"/>
          <w:szCs w:val="24"/>
          <w:vertAlign w:val="superscript"/>
          <w:lang w:val="en-GB" w:eastAsia="en-GB"/>
        </w:rPr>
        <w:t>th</w:t>
      </w:r>
      <w:r w:rsidRPr="0048334B">
        <w:rPr>
          <w:rFonts w:ascii="inherit" w:hAnsi="inherit"/>
          <w:color w:val="404040"/>
          <w:sz w:val="24"/>
          <w:szCs w:val="24"/>
          <w:lang w:val="en-GB" w:eastAsia="en-GB"/>
        </w:rPr>
        <w:t xml:space="preserve"> (including those with younger siblings) arrive between 8.50am and 9am.</w:t>
      </w:r>
    </w:p>
    <w:p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rsidR="00766A69" w:rsidRPr="0048334B" w:rsidRDefault="00766A69"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Pupils from Junior Infants – 2</w:t>
      </w:r>
      <w:r w:rsidRPr="0048334B">
        <w:rPr>
          <w:rFonts w:ascii="inherit" w:hAnsi="inherit"/>
          <w:color w:val="404040"/>
          <w:sz w:val="24"/>
          <w:szCs w:val="24"/>
          <w:vertAlign w:val="superscript"/>
          <w:lang w:val="en-GB" w:eastAsia="en-GB"/>
        </w:rPr>
        <w:t>nd</w:t>
      </w:r>
      <w:r w:rsidRPr="0048334B">
        <w:rPr>
          <w:rFonts w:ascii="inherit" w:hAnsi="inherit"/>
          <w:color w:val="404040"/>
          <w:sz w:val="24"/>
          <w:szCs w:val="24"/>
          <w:lang w:val="en-GB" w:eastAsia="en-GB"/>
        </w:rPr>
        <w:t xml:space="preserve"> class arrive between 9am and 9.10am.</w:t>
      </w:r>
    </w:p>
    <w:p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rsidR="00766A69" w:rsidRPr="0048334B" w:rsidRDefault="005774BC"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Children </w:t>
      </w:r>
      <w:r w:rsidRPr="0048334B">
        <w:rPr>
          <w:rFonts w:ascii="inherit" w:hAnsi="inherit"/>
          <w:b/>
          <w:bCs/>
          <w:color w:val="404040"/>
          <w:sz w:val="24"/>
          <w:szCs w:val="24"/>
          <w:bdr w:val="none" w:sz="0" w:space="0" w:color="auto" w:frame="1"/>
          <w:lang w:val="en-GB" w:eastAsia="en-GB"/>
        </w:rPr>
        <w:t>must not</w:t>
      </w:r>
      <w:r w:rsidRPr="0048334B">
        <w:rPr>
          <w:rFonts w:ascii="inherit" w:hAnsi="inherit"/>
          <w:color w:val="404040"/>
          <w:sz w:val="24"/>
          <w:szCs w:val="24"/>
          <w:lang w:val="en-GB" w:eastAsia="en-GB"/>
        </w:rPr>
        <w:t xml:space="preserve"> arrive before </w:t>
      </w:r>
      <w:r w:rsidR="00766A69" w:rsidRPr="0048334B">
        <w:rPr>
          <w:rFonts w:ascii="inherit" w:hAnsi="inherit"/>
          <w:color w:val="404040"/>
          <w:sz w:val="24"/>
          <w:szCs w:val="24"/>
          <w:lang w:val="en-GB" w:eastAsia="en-GB"/>
        </w:rPr>
        <w:t xml:space="preserve">their times and they </w:t>
      </w:r>
      <w:r w:rsidRPr="0048334B">
        <w:rPr>
          <w:rFonts w:ascii="inherit" w:hAnsi="inherit"/>
          <w:b/>
          <w:bCs/>
          <w:color w:val="404040"/>
          <w:sz w:val="24"/>
          <w:szCs w:val="24"/>
          <w:bdr w:val="none" w:sz="0" w:space="0" w:color="auto" w:frame="1"/>
          <w:lang w:val="en-GB" w:eastAsia="en-GB"/>
        </w:rPr>
        <w:t>must not</w:t>
      </w:r>
      <w:r w:rsidRPr="0048334B">
        <w:rPr>
          <w:rFonts w:ascii="inherit" w:hAnsi="inherit"/>
          <w:color w:val="404040"/>
          <w:sz w:val="24"/>
          <w:szCs w:val="24"/>
          <w:lang w:val="en-GB" w:eastAsia="en-GB"/>
        </w:rPr>
        <w:t xml:space="preserve"> congregate outside the gate. Please wait in cars or arrive </w:t>
      </w:r>
      <w:r w:rsidR="00766A69" w:rsidRPr="0048334B">
        <w:rPr>
          <w:rFonts w:ascii="inherit" w:hAnsi="inherit"/>
          <w:color w:val="404040"/>
          <w:sz w:val="24"/>
          <w:szCs w:val="24"/>
          <w:lang w:val="en-GB" w:eastAsia="en-GB"/>
        </w:rPr>
        <w:t>at correct time</w:t>
      </w:r>
      <w:r w:rsidRPr="0048334B">
        <w:rPr>
          <w:rFonts w:ascii="inherit" w:hAnsi="inherit"/>
          <w:color w:val="404040"/>
          <w:sz w:val="24"/>
          <w:szCs w:val="24"/>
          <w:lang w:val="en-GB" w:eastAsia="en-GB"/>
        </w:rPr>
        <w:t xml:space="preserve">. </w:t>
      </w:r>
    </w:p>
    <w:p w:rsidR="0048334B" w:rsidRDefault="0048334B"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rsidR="005774BC" w:rsidRPr="0048334B" w:rsidRDefault="005774BC" w:rsidP="00191858">
      <w:pPr>
        <w:pStyle w:val="ListParagraph"/>
        <w:numPr>
          <w:ilvl w:val="0"/>
          <w:numId w:val="50"/>
        </w:numPr>
        <w:shd w:val="clear" w:color="auto" w:fill="FFFFFF"/>
        <w:spacing w:after="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 xml:space="preserve">Only students will be allowed access past the gates. </w:t>
      </w:r>
    </w:p>
    <w:p w:rsidR="005774BC" w:rsidRP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3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t>Breaks:</w:t>
      </w:r>
    </w:p>
    <w:p w:rsidR="005774BC" w:rsidRPr="0048334B" w:rsidRDefault="005774BC"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 xml:space="preserve">Staggered breaks </w:t>
      </w:r>
    </w:p>
    <w:p w:rsidR="00766A69" w:rsidRPr="0048334B" w:rsidRDefault="00766A69"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Blue and green bubbles use tennis court and half of playing field nearest rectory.</w:t>
      </w:r>
    </w:p>
    <w:p w:rsidR="00766A69" w:rsidRPr="0048334B" w:rsidRDefault="00766A69"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Yellow and red bubbles use upper tarmac are</w:t>
      </w:r>
      <w:r w:rsidR="00EE39C3" w:rsidRPr="0048334B">
        <w:rPr>
          <w:rFonts w:ascii="inherit" w:hAnsi="inherit"/>
          <w:color w:val="404040"/>
          <w:sz w:val="24"/>
          <w:szCs w:val="24"/>
          <w:lang w:val="en-GB" w:eastAsia="en-GB"/>
        </w:rPr>
        <w:t>a and half of playing field nearest carpark.</w:t>
      </w:r>
    </w:p>
    <w:p w:rsidR="00EE39C3" w:rsidRDefault="00EE39C3"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sidRPr="0048334B">
        <w:rPr>
          <w:rFonts w:ascii="inherit" w:hAnsi="inherit"/>
          <w:color w:val="404040"/>
          <w:sz w:val="24"/>
          <w:szCs w:val="24"/>
          <w:lang w:val="en-GB" w:eastAsia="en-GB"/>
        </w:rPr>
        <w:t>Each bubble has access to colour coded box of playground equipment – no sharing between boxes.</w:t>
      </w:r>
    </w:p>
    <w:p w:rsidR="009572C8" w:rsidRPr="0048334B" w:rsidRDefault="009572C8" w:rsidP="00191858">
      <w:pPr>
        <w:pStyle w:val="ListParagraph"/>
        <w:numPr>
          <w:ilvl w:val="0"/>
          <w:numId w:val="51"/>
        </w:numPr>
        <w:shd w:val="clear" w:color="auto" w:fill="FFFFFF"/>
        <w:spacing w:after="360" w:line="240" w:lineRule="auto"/>
        <w:textAlignment w:val="baseline"/>
        <w:rPr>
          <w:rFonts w:ascii="inherit" w:hAnsi="inherit"/>
          <w:color w:val="404040"/>
          <w:sz w:val="24"/>
          <w:szCs w:val="24"/>
          <w:lang w:val="en-GB" w:eastAsia="en-GB"/>
        </w:rPr>
      </w:pPr>
      <w:r>
        <w:rPr>
          <w:rFonts w:ascii="inherit" w:hAnsi="inherit"/>
          <w:color w:val="404040"/>
          <w:sz w:val="24"/>
          <w:szCs w:val="24"/>
          <w:lang w:val="en-GB" w:eastAsia="en-GB"/>
        </w:rPr>
        <w:t>Coloured footprints to be used for end of break time lining up.</w:t>
      </w:r>
    </w:p>
    <w:p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10.50 – 11am </w:t>
      </w:r>
      <w:r>
        <w:rPr>
          <w:rFonts w:ascii="inherit" w:eastAsia="Times New Roman" w:hAnsi="inherit" w:cs="Times New Roman"/>
          <w:color w:val="404040"/>
          <w:sz w:val="24"/>
          <w:szCs w:val="24"/>
          <w:lang w:val="en-GB" w:eastAsia="en-GB"/>
        </w:rPr>
        <w:tab/>
        <w:t>Yellow and blue bubbles</w:t>
      </w:r>
    </w:p>
    <w:p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11.10 – 11.20am </w:t>
      </w:r>
      <w:r>
        <w:rPr>
          <w:rFonts w:ascii="inherit" w:eastAsia="Times New Roman" w:hAnsi="inherit" w:cs="Times New Roman"/>
          <w:color w:val="404040"/>
          <w:sz w:val="24"/>
          <w:szCs w:val="24"/>
          <w:lang w:val="en-GB" w:eastAsia="en-GB"/>
        </w:rPr>
        <w:tab/>
        <w:t>Red and green bubbles</w:t>
      </w:r>
    </w:p>
    <w:p w:rsidR="00766A69"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 xml:space="preserve">12.15 – 12.45 </w:t>
      </w:r>
      <w:r>
        <w:rPr>
          <w:rFonts w:ascii="inherit" w:eastAsia="Times New Roman" w:hAnsi="inherit" w:cs="Times New Roman"/>
          <w:color w:val="404040"/>
          <w:sz w:val="24"/>
          <w:szCs w:val="24"/>
          <w:lang w:val="en-GB" w:eastAsia="en-GB"/>
        </w:rPr>
        <w:tab/>
        <w:t>Yellow and blue bubbles</w:t>
      </w:r>
    </w:p>
    <w:p w:rsidR="005774BC" w:rsidRPr="005774BC" w:rsidRDefault="00766A69"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12.55 – 1.25</w:t>
      </w:r>
      <w:r w:rsidR="00EE39C3">
        <w:rPr>
          <w:rFonts w:ascii="inherit" w:eastAsia="Times New Roman" w:hAnsi="inherit" w:cs="Times New Roman"/>
          <w:color w:val="404040"/>
          <w:sz w:val="24"/>
          <w:szCs w:val="24"/>
          <w:lang w:val="en-GB" w:eastAsia="en-GB"/>
        </w:rPr>
        <w:t>pm</w:t>
      </w:r>
      <w:r>
        <w:rPr>
          <w:rFonts w:ascii="inherit" w:eastAsia="Times New Roman" w:hAnsi="inherit" w:cs="Times New Roman"/>
          <w:color w:val="404040"/>
          <w:sz w:val="24"/>
          <w:szCs w:val="24"/>
          <w:lang w:val="en-GB" w:eastAsia="en-GB"/>
        </w:rPr>
        <w:t xml:space="preserve"> </w:t>
      </w:r>
      <w:r>
        <w:rPr>
          <w:rFonts w:ascii="inherit" w:eastAsia="Times New Roman" w:hAnsi="inherit" w:cs="Times New Roman"/>
          <w:color w:val="404040"/>
          <w:sz w:val="24"/>
          <w:szCs w:val="24"/>
          <w:lang w:val="en-GB" w:eastAsia="en-GB"/>
        </w:rPr>
        <w:tab/>
        <w:t>Red and green bubbles</w:t>
      </w:r>
    </w:p>
    <w:p w:rsidR="005774BC" w:rsidRPr="005774BC" w:rsidRDefault="005774BC" w:rsidP="00191858">
      <w:pPr>
        <w:numPr>
          <w:ilvl w:val="0"/>
          <w:numId w:val="33"/>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i/>
          <w:iCs/>
          <w:color w:val="404040"/>
          <w:sz w:val="24"/>
          <w:szCs w:val="24"/>
          <w:bdr w:val="none" w:sz="0" w:space="0" w:color="auto" w:frame="1"/>
          <w:lang w:val="en-GB" w:eastAsia="en-GB"/>
        </w:rPr>
        <w:t>Afternoon Collection:</w:t>
      </w:r>
    </w:p>
    <w:p w:rsidR="005774BC" w:rsidRDefault="005774BC" w:rsidP="00191858">
      <w:pPr>
        <w:numPr>
          <w:ilvl w:val="0"/>
          <w:numId w:val="3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Where possible parents to wait in cars when collecting children. Where this is not possible, please keep a 2m distance from others and if possible, wear a face covering.</w:t>
      </w:r>
    </w:p>
    <w:p w:rsidR="00EE39C3" w:rsidRDefault="00EE39C3" w:rsidP="005774BC">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lastRenderedPageBreak/>
        <w:t>Bus collections will be from 2.30pm – pupils collected from each class and led directly onto bus.</w:t>
      </w:r>
    </w:p>
    <w:p w:rsidR="005774BC" w:rsidRDefault="005774BC"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sidRPr="005774BC">
        <w:rPr>
          <w:rFonts w:ascii="inherit" w:eastAsia="Times New Roman" w:hAnsi="inherit" w:cs="Times New Roman"/>
          <w:color w:val="404040"/>
          <w:sz w:val="24"/>
          <w:szCs w:val="24"/>
          <w:lang w:val="en-GB" w:eastAsia="en-GB"/>
        </w:rPr>
        <w:br/>
      </w:r>
      <w:r w:rsidRPr="005774BC">
        <w:rPr>
          <w:rFonts w:ascii="inherit" w:eastAsia="Times New Roman" w:hAnsi="inherit" w:cs="Times New Roman"/>
          <w:color w:val="404040"/>
          <w:sz w:val="24"/>
          <w:szCs w:val="24"/>
          <w:bdr w:val="none" w:sz="0" w:space="0" w:color="auto" w:frame="1"/>
          <w:lang w:val="en-GB" w:eastAsia="en-GB"/>
        </w:rPr>
        <w:t xml:space="preserve">All </w:t>
      </w:r>
      <w:r w:rsidR="00EE39C3">
        <w:rPr>
          <w:rFonts w:ascii="inherit" w:eastAsia="Times New Roman" w:hAnsi="inherit" w:cs="Times New Roman"/>
          <w:color w:val="404040"/>
          <w:sz w:val="24"/>
          <w:szCs w:val="24"/>
          <w:bdr w:val="none" w:sz="0" w:space="0" w:color="auto" w:frame="1"/>
          <w:lang w:val="en-GB" w:eastAsia="en-GB"/>
        </w:rPr>
        <w:t>remaining pupils led outside by class teachers to the gate and line up on coloured tarmac footprints.</w:t>
      </w:r>
      <w:r w:rsidRPr="005774BC">
        <w:rPr>
          <w:rFonts w:ascii="inherit" w:eastAsia="Times New Roman" w:hAnsi="inherit" w:cs="Times New Roman"/>
          <w:color w:val="404040"/>
          <w:sz w:val="24"/>
          <w:szCs w:val="24"/>
          <w:bdr w:val="none" w:sz="0" w:space="0" w:color="auto" w:frame="1"/>
          <w:lang w:val="en-GB" w:eastAsia="en-GB"/>
        </w:rPr>
        <w:t xml:space="preserve"> </w:t>
      </w:r>
    </w:p>
    <w:p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1</w:t>
      </w:r>
      <w:r w:rsidRPr="00EE39C3">
        <w:rPr>
          <w:rFonts w:ascii="inherit" w:eastAsia="Times New Roman" w:hAnsi="inherit" w:cs="Times New Roman"/>
          <w:color w:val="404040"/>
          <w:sz w:val="24"/>
          <w:szCs w:val="24"/>
          <w:bdr w:val="none" w:sz="0" w:space="0" w:color="auto" w:frame="1"/>
          <w:vertAlign w:val="superscript"/>
          <w:lang w:val="en-GB" w:eastAsia="en-GB"/>
        </w:rPr>
        <w:t>st</w:t>
      </w:r>
      <w:r>
        <w:rPr>
          <w:rFonts w:ascii="inherit" w:eastAsia="Times New Roman" w:hAnsi="inherit" w:cs="Times New Roman"/>
          <w:color w:val="404040"/>
          <w:sz w:val="24"/>
          <w:szCs w:val="24"/>
          <w:bdr w:val="none" w:sz="0" w:space="0" w:color="auto" w:frame="1"/>
          <w:lang w:val="en-GB" w:eastAsia="en-GB"/>
        </w:rPr>
        <w:t xml:space="preserve"> 2</w:t>
      </w:r>
      <w:r w:rsidRPr="00EE39C3">
        <w:rPr>
          <w:rFonts w:ascii="inherit" w:eastAsia="Times New Roman" w:hAnsi="inherit" w:cs="Times New Roman"/>
          <w:color w:val="404040"/>
          <w:sz w:val="24"/>
          <w:szCs w:val="24"/>
          <w:bdr w:val="none" w:sz="0" w:space="0" w:color="auto" w:frame="1"/>
          <w:vertAlign w:val="superscript"/>
          <w:lang w:val="en-GB" w:eastAsia="en-GB"/>
        </w:rPr>
        <w:t>nd</w:t>
      </w:r>
      <w:r>
        <w:rPr>
          <w:rFonts w:ascii="inherit" w:eastAsia="Times New Roman" w:hAnsi="inherit" w:cs="Times New Roman"/>
          <w:color w:val="404040"/>
          <w:sz w:val="24"/>
          <w:szCs w:val="24"/>
          <w:bdr w:val="none" w:sz="0" w:space="0" w:color="auto" w:frame="1"/>
          <w:lang w:val="en-GB" w:eastAsia="en-GB"/>
        </w:rPr>
        <w:t xml:space="preserve"> class </w:t>
      </w:r>
      <w:r w:rsidR="009572C8">
        <w:rPr>
          <w:rFonts w:ascii="inherit" w:eastAsia="Times New Roman" w:hAnsi="inherit" w:cs="Times New Roman"/>
          <w:color w:val="404040"/>
          <w:sz w:val="24"/>
          <w:szCs w:val="24"/>
          <w:bdr w:val="none" w:sz="0" w:space="0" w:color="auto" w:frame="1"/>
          <w:lang w:val="en-GB" w:eastAsia="en-GB"/>
        </w:rPr>
        <w:t>- red</w:t>
      </w:r>
    </w:p>
    <w:p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3</w:t>
      </w:r>
      <w:r w:rsidRPr="00EE39C3">
        <w:rPr>
          <w:rFonts w:ascii="inherit" w:eastAsia="Times New Roman" w:hAnsi="inherit" w:cs="Times New Roman"/>
          <w:color w:val="404040"/>
          <w:sz w:val="24"/>
          <w:szCs w:val="24"/>
          <w:bdr w:val="none" w:sz="0" w:space="0" w:color="auto" w:frame="1"/>
          <w:vertAlign w:val="superscript"/>
          <w:lang w:val="en-GB" w:eastAsia="en-GB"/>
        </w:rPr>
        <w:t>rd</w:t>
      </w:r>
      <w:r>
        <w:rPr>
          <w:rFonts w:ascii="inherit" w:eastAsia="Times New Roman" w:hAnsi="inherit" w:cs="Times New Roman"/>
          <w:color w:val="404040"/>
          <w:sz w:val="24"/>
          <w:szCs w:val="24"/>
          <w:bdr w:val="none" w:sz="0" w:space="0" w:color="auto" w:frame="1"/>
          <w:lang w:val="en-GB" w:eastAsia="en-GB"/>
        </w:rPr>
        <w:t xml:space="preserve"> 4</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class</w:t>
      </w:r>
      <w:r w:rsidR="009572C8">
        <w:rPr>
          <w:rFonts w:ascii="inherit" w:eastAsia="Times New Roman" w:hAnsi="inherit" w:cs="Times New Roman"/>
          <w:color w:val="404040"/>
          <w:sz w:val="24"/>
          <w:szCs w:val="24"/>
          <w:bdr w:val="none" w:sz="0" w:space="0" w:color="auto" w:frame="1"/>
          <w:lang w:val="en-GB" w:eastAsia="en-GB"/>
        </w:rPr>
        <w:t xml:space="preserve"> - blue</w:t>
      </w:r>
    </w:p>
    <w:p w:rsidR="009572C8"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r>
        <w:rPr>
          <w:rFonts w:ascii="inherit" w:eastAsia="Times New Roman" w:hAnsi="inherit" w:cs="Times New Roman"/>
          <w:color w:val="404040"/>
          <w:sz w:val="24"/>
          <w:szCs w:val="24"/>
          <w:bdr w:val="none" w:sz="0" w:space="0" w:color="auto" w:frame="1"/>
          <w:lang w:val="en-GB" w:eastAsia="en-GB"/>
        </w:rPr>
        <w:t>5</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6</w:t>
      </w:r>
      <w:r w:rsidRPr="00EE39C3">
        <w:rPr>
          <w:rFonts w:ascii="inherit" w:eastAsia="Times New Roman" w:hAnsi="inherit" w:cs="Times New Roman"/>
          <w:color w:val="404040"/>
          <w:sz w:val="24"/>
          <w:szCs w:val="24"/>
          <w:bdr w:val="none" w:sz="0" w:space="0" w:color="auto" w:frame="1"/>
          <w:vertAlign w:val="superscript"/>
          <w:lang w:val="en-GB" w:eastAsia="en-GB"/>
        </w:rPr>
        <w:t>th</w:t>
      </w:r>
      <w:r>
        <w:rPr>
          <w:rFonts w:ascii="inherit" w:eastAsia="Times New Roman" w:hAnsi="inherit" w:cs="Times New Roman"/>
          <w:color w:val="404040"/>
          <w:sz w:val="24"/>
          <w:szCs w:val="24"/>
          <w:bdr w:val="none" w:sz="0" w:space="0" w:color="auto" w:frame="1"/>
          <w:lang w:val="en-GB" w:eastAsia="en-GB"/>
        </w:rPr>
        <w:t xml:space="preserve"> class</w:t>
      </w:r>
      <w:r w:rsidR="009572C8">
        <w:rPr>
          <w:rFonts w:ascii="inherit" w:eastAsia="Times New Roman" w:hAnsi="inherit" w:cs="Times New Roman"/>
          <w:color w:val="404040"/>
          <w:sz w:val="24"/>
          <w:szCs w:val="24"/>
          <w:bdr w:val="none" w:sz="0" w:space="0" w:color="auto" w:frame="1"/>
          <w:lang w:val="en-GB" w:eastAsia="en-GB"/>
        </w:rPr>
        <w:t xml:space="preserve"> – green</w:t>
      </w:r>
    </w:p>
    <w:p w:rsidR="00EE39C3" w:rsidRDefault="00EE39C3" w:rsidP="00EE39C3">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bdr w:val="none" w:sz="0" w:space="0" w:color="auto" w:frame="1"/>
          <w:lang w:val="en-GB" w:eastAsia="en-GB"/>
        </w:rPr>
      </w:pPr>
    </w:p>
    <w:p w:rsidR="005774BC" w:rsidRPr="005774BC" w:rsidRDefault="005774BC" w:rsidP="00191858">
      <w:pPr>
        <w:numPr>
          <w:ilvl w:val="0"/>
          <w:numId w:val="35"/>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Access to office:</w:t>
      </w:r>
    </w:p>
    <w:p w:rsidR="005774BC" w:rsidRPr="005774BC" w:rsidRDefault="005774BC" w:rsidP="00191858">
      <w:pPr>
        <w:numPr>
          <w:ilvl w:val="0"/>
          <w:numId w:val="3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No children will be allowed access to the office.</w:t>
      </w:r>
    </w:p>
    <w:p w:rsidR="00EE39C3" w:rsidRDefault="005774BC" w:rsidP="00191858">
      <w:pPr>
        <w:numPr>
          <w:ilvl w:val="0"/>
          <w:numId w:val="3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All contact with </w:t>
      </w:r>
      <w:r w:rsidR="0048334B" w:rsidRPr="0048334B">
        <w:rPr>
          <w:rFonts w:ascii="inherit" w:eastAsia="Times New Roman" w:hAnsi="inherit" w:cs="Times New Roman"/>
          <w:color w:val="404040"/>
          <w:sz w:val="24"/>
          <w:szCs w:val="24"/>
          <w:lang w:val="en-GB" w:eastAsia="en-GB"/>
        </w:rPr>
        <w:t>Helen</w:t>
      </w:r>
      <w:r w:rsidRPr="005774BC">
        <w:rPr>
          <w:rFonts w:ascii="inherit" w:eastAsia="Times New Roman" w:hAnsi="inherit" w:cs="Times New Roman"/>
          <w:color w:val="404040"/>
          <w:sz w:val="24"/>
          <w:szCs w:val="24"/>
          <w:lang w:val="en-GB" w:eastAsia="en-GB"/>
        </w:rPr>
        <w:t xml:space="preserve"> </w:t>
      </w:r>
      <w:r w:rsidR="0048334B">
        <w:rPr>
          <w:rFonts w:ascii="inherit" w:eastAsia="Times New Roman" w:hAnsi="inherit" w:cs="Times New Roman"/>
          <w:color w:val="404040"/>
          <w:sz w:val="24"/>
          <w:szCs w:val="24"/>
          <w:lang w:val="en-GB" w:eastAsia="en-GB"/>
        </w:rPr>
        <w:t>via staff.</w:t>
      </w:r>
    </w:p>
    <w:p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37"/>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Visitor access:</w:t>
      </w:r>
    </w:p>
    <w:p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All visitors by appointment only.</w:t>
      </w:r>
    </w:p>
    <w:p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Contact tracing forms to be filled in.</w:t>
      </w:r>
    </w:p>
    <w:p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Sanitising to be carried out.</w:t>
      </w:r>
    </w:p>
    <w:p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Masks must be worn.</w:t>
      </w:r>
    </w:p>
    <w:p w:rsidR="005774BC" w:rsidRP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Parents and other visitors are encouraged to</w:t>
      </w:r>
      <w:r w:rsidR="0048334B">
        <w:rPr>
          <w:rFonts w:ascii="inherit" w:eastAsia="Times New Roman" w:hAnsi="inherit" w:cs="Times New Roman"/>
          <w:color w:val="404040"/>
          <w:sz w:val="24"/>
          <w:szCs w:val="24"/>
          <w:lang w:val="en-GB" w:eastAsia="en-GB"/>
        </w:rPr>
        <w:t xml:space="preserve"> use seesaw,</w:t>
      </w:r>
      <w:r w:rsidRPr="005774BC">
        <w:rPr>
          <w:rFonts w:ascii="inherit" w:eastAsia="Times New Roman" w:hAnsi="inherit" w:cs="Times New Roman"/>
          <w:color w:val="404040"/>
          <w:sz w:val="24"/>
          <w:szCs w:val="24"/>
          <w:lang w:val="en-GB" w:eastAsia="en-GB"/>
        </w:rPr>
        <w:t xml:space="preserve"> email the school or phone with questions and queries.</w:t>
      </w:r>
    </w:p>
    <w:p w:rsidR="005774BC" w:rsidRDefault="005774BC" w:rsidP="00191858">
      <w:pPr>
        <w:numPr>
          <w:ilvl w:val="0"/>
          <w:numId w:val="3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Visitors to wait </w:t>
      </w:r>
      <w:r w:rsidR="0048334B">
        <w:rPr>
          <w:rFonts w:ascii="inherit" w:eastAsia="Times New Roman" w:hAnsi="inherit" w:cs="Times New Roman"/>
          <w:color w:val="404040"/>
          <w:sz w:val="24"/>
          <w:szCs w:val="24"/>
          <w:lang w:val="en-GB" w:eastAsia="en-GB"/>
        </w:rPr>
        <w:t xml:space="preserve">at front door </w:t>
      </w:r>
      <w:r w:rsidRPr="005774BC">
        <w:rPr>
          <w:rFonts w:ascii="inherit" w:eastAsia="Times New Roman" w:hAnsi="inherit" w:cs="Times New Roman"/>
          <w:color w:val="404040"/>
          <w:sz w:val="24"/>
          <w:szCs w:val="24"/>
          <w:lang w:val="en-GB" w:eastAsia="en-GB"/>
        </w:rPr>
        <w:t>until called</w:t>
      </w:r>
      <w:r w:rsidR="0048334B">
        <w:rPr>
          <w:rFonts w:ascii="inherit" w:eastAsia="Times New Roman" w:hAnsi="inherit" w:cs="Times New Roman"/>
          <w:color w:val="404040"/>
          <w:sz w:val="24"/>
          <w:szCs w:val="24"/>
          <w:lang w:val="en-GB" w:eastAsia="en-GB"/>
        </w:rPr>
        <w:t xml:space="preserve"> in.</w:t>
      </w:r>
    </w:p>
    <w:p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39"/>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Role of parents:</w:t>
      </w:r>
    </w:p>
    <w:p w:rsidR="005774BC" w:rsidRPr="005774BC" w:rsidRDefault="005774BC" w:rsidP="005774BC">
      <w:pPr>
        <w:shd w:val="clear" w:color="auto" w:fill="FFFFFF"/>
        <w:tabs>
          <w:tab w:val="clear" w:pos="454"/>
          <w:tab w:val="clear" w:pos="907"/>
          <w:tab w:val="clear" w:pos="1361"/>
          <w:tab w:val="clear" w:pos="1814"/>
          <w:tab w:val="clear" w:pos="2268"/>
        </w:tabs>
        <w:spacing w:after="360" w:line="240" w:lineRule="auto"/>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Parents can play their part by:</w:t>
      </w:r>
    </w:p>
    <w:p w:rsidR="009572C8" w:rsidRDefault="009572C8"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Familiarising themselves with new school procedures.</w:t>
      </w:r>
    </w:p>
    <w:p w:rsidR="005774BC" w:rsidRP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Agreeing to comply with social distancing when dropping and collecting children from school.</w:t>
      </w:r>
    </w:p>
    <w:p w:rsidR="005774BC" w:rsidRP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Teaching children good hand hygiene and positive respiratory etiquette.</w:t>
      </w:r>
    </w:p>
    <w:p w:rsidR="005774BC" w:rsidRDefault="005774BC" w:rsidP="00191858">
      <w:pPr>
        <w:numPr>
          <w:ilvl w:val="0"/>
          <w:numId w:val="40"/>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Including a zip</w:t>
      </w:r>
      <w:r w:rsidR="009572C8">
        <w:rPr>
          <w:rFonts w:ascii="inherit" w:eastAsia="Times New Roman" w:hAnsi="inherit" w:cs="Times New Roman"/>
          <w:color w:val="404040"/>
          <w:sz w:val="24"/>
          <w:szCs w:val="24"/>
          <w:lang w:val="en-GB" w:eastAsia="en-GB"/>
        </w:rPr>
        <w:t xml:space="preserve"> </w:t>
      </w:r>
      <w:r w:rsidRPr="005774BC">
        <w:rPr>
          <w:rFonts w:ascii="inherit" w:eastAsia="Times New Roman" w:hAnsi="inherit" w:cs="Times New Roman"/>
          <w:color w:val="404040"/>
          <w:sz w:val="24"/>
          <w:szCs w:val="24"/>
          <w:lang w:val="en-GB" w:eastAsia="en-GB"/>
        </w:rPr>
        <w:t>lock bag with tissues and hand sanitiser in child’s bag to be emptied of used tissues every evening.</w:t>
      </w:r>
    </w:p>
    <w:p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41"/>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Use of materials:</w:t>
      </w:r>
    </w:p>
    <w:p w:rsidR="005774BC" w:rsidRP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Children to have own stationery. </w:t>
      </w:r>
    </w:p>
    <w:p w:rsidR="005774BC" w:rsidRP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SNAs and teachers to be provided with visors </w:t>
      </w:r>
      <w:r w:rsidR="0048334B">
        <w:rPr>
          <w:rFonts w:ascii="inherit" w:eastAsia="Times New Roman" w:hAnsi="inherit" w:cs="Times New Roman"/>
          <w:color w:val="404040"/>
          <w:sz w:val="24"/>
          <w:szCs w:val="24"/>
          <w:lang w:val="en-GB" w:eastAsia="en-GB"/>
        </w:rPr>
        <w:t xml:space="preserve">and/ or masks </w:t>
      </w:r>
      <w:r w:rsidRPr="005774BC">
        <w:rPr>
          <w:rFonts w:ascii="inherit" w:eastAsia="Times New Roman" w:hAnsi="inherit" w:cs="Times New Roman"/>
          <w:color w:val="404040"/>
          <w:sz w:val="24"/>
          <w:szCs w:val="24"/>
          <w:lang w:val="en-GB" w:eastAsia="en-GB"/>
        </w:rPr>
        <w:t>when in close contact with pupils.</w:t>
      </w:r>
    </w:p>
    <w:p w:rsidR="0048334B"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Books</w:t>
      </w:r>
      <w:r w:rsidR="0048334B">
        <w:rPr>
          <w:rFonts w:ascii="inherit" w:eastAsia="Times New Roman" w:hAnsi="inherit" w:cs="Times New Roman"/>
          <w:color w:val="404040"/>
          <w:sz w:val="24"/>
          <w:szCs w:val="24"/>
          <w:lang w:val="en-GB" w:eastAsia="en-GB"/>
        </w:rPr>
        <w:t xml:space="preserve"> for individual use where possible. Pupil boxes provided for all pupils from 1</w:t>
      </w:r>
      <w:r w:rsidR="0048334B" w:rsidRPr="0048334B">
        <w:rPr>
          <w:rFonts w:ascii="inherit" w:eastAsia="Times New Roman" w:hAnsi="inherit" w:cs="Times New Roman"/>
          <w:color w:val="404040"/>
          <w:sz w:val="24"/>
          <w:szCs w:val="24"/>
          <w:vertAlign w:val="superscript"/>
          <w:lang w:val="en-GB" w:eastAsia="en-GB"/>
        </w:rPr>
        <w:t>st</w:t>
      </w:r>
      <w:r w:rsidR="0048334B">
        <w:rPr>
          <w:rFonts w:ascii="inherit" w:eastAsia="Times New Roman" w:hAnsi="inherit" w:cs="Times New Roman"/>
          <w:color w:val="404040"/>
          <w:sz w:val="24"/>
          <w:szCs w:val="24"/>
          <w:lang w:val="en-GB" w:eastAsia="en-GB"/>
        </w:rPr>
        <w:t xml:space="preserve"> – 6</w:t>
      </w:r>
      <w:r w:rsidR="0048334B" w:rsidRPr="0048334B">
        <w:rPr>
          <w:rFonts w:ascii="inherit" w:eastAsia="Times New Roman" w:hAnsi="inherit" w:cs="Times New Roman"/>
          <w:color w:val="404040"/>
          <w:sz w:val="24"/>
          <w:szCs w:val="24"/>
          <w:vertAlign w:val="superscript"/>
          <w:lang w:val="en-GB" w:eastAsia="en-GB"/>
        </w:rPr>
        <w:t>th</w:t>
      </w:r>
      <w:r w:rsidR="0048334B">
        <w:rPr>
          <w:rFonts w:ascii="inherit" w:eastAsia="Times New Roman" w:hAnsi="inherit" w:cs="Times New Roman"/>
          <w:color w:val="404040"/>
          <w:sz w:val="24"/>
          <w:szCs w:val="24"/>
          <w:lang w:val="en-GB" w:eastAsia="en-GB"/>
        </w:rPr>
        <w:t>.</w:t>
      </w:r>
    </w:p>
    <w:p w:rsidR="005774BC" w:rsidRPr="005774BC" w:rsidRDefault="0048334B"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Some resources</w:t>
      </w:r>
      <w:r w:rsidR="005774BC" w:rsidRPr="005774BC">
        <w:rPr>
          <w:rFonts w:ascii="inherit" w:eastAsia="Times New Roman" w:hAnsi="inherit" w:cs="Times New Roman"/>
          <w:color w:val="404040"/>
          <w:sz w:val="24"/>
          <w:szCs w:val="24"/>
          <w:lang w:val="en-GB" w:eastAsia="en-GB"/>
        </w:rPr>
        <w:t xml:space="preserve"> may be shared</w:t>
      </w:r>
      <w:r>
        <w:rPr>
          <w:rFonts w:ascii="inherit" w:eastAsia="Times New Roman" w:hAnsi="inherit" w:cs="Times New Roman"/>
          <w:color w:val="404040"/>
          <w:sz w:val="24"/>
          <w:szCs w:val="24"/>
          <w:lang w:val="en-GB" w:eastAsia="en-GB"/>
        </w:rPr>
        <w:t xml:space="preserve"> within a pod</w:t>
      </w:r>
      <w:r w:rsidR="005774BC" w:rsidRPr="005774BC">
        <w:rPr>
          <w:rFonts w:ascii="inherit" w:eastAsia="Times New Roman" w:hAnsi="inherit" w:cs="Times New Roman"/>
          <w:color w:val="404040"/>
          <w:sz w:val="24"/>
          <w:szCs w:val="24"/>
          <w:lang w:val="en-GB" w:eastAsia="en-GB"/>
        </w:rPr>
        <w:t xml:space="preserve"> but must be wiped down after use. </w:t>
      </w:r>
    </w:p>
    <w:p w:rsidR="005774BC" w:rsidRDefault="005774BC" w:rsidP="00191858">
      <w:pPr>
        <w:numPr>
          <w:ilvl w:val="0"/>
          <w:numId w:val="42"/>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w:t>
      </w:r>
      <w:r w:rsidR="009572C8">
        <w:rPr>
          <w:rFonts w:ascii="inherit" w:eastAsia="Times New Roman" w:hAnsi="inherit" w:cs="Times New Roman"/>
          <w:color w:val="404040"/>
          <w:sz w:val="24"/>
          <w:szCs w:val="24"/>
          <w:lang w:val="en-GB" w:eastAsia="en-GB"/>
        </w:rPr>
        <w:t>-</w:t>
      </w:r>
      <w:r w:rsidRPr="005774BC">
        <w:rPr>
          <w:rFonts w:ascii="inherit" w:eastAsia="Times New Roman" w:hAnsi="inherit" w:cs="Times New Roman"/>
          <w:color w:val="404040"/>
          <w:sz w:val="24"/>
          <w:szCs w:val="24"/>
          <w:lang w:val="en-GB" w:eastAsia="en-GB"/>
        </w:rPr>
        <w:t xml:space="preserve">Pads and computers: </w:t>
      </w:r>
      <w:r w:rsidR="0048334B">
        <w:rPr>
          <w:rFonts w:ascii="inherit" w:eastAsia="Times New Roman" w:hAnsi="inherit" w:cs="Times New Roman"/>
          <w:color w:val="404040"/>
          <w:sz w:val="24"/>
          <w:szCs w:val="24"/>
          <w:lang w:val="en-GB" w:eastAsia="en-GB"/>
        </w:rPr>
        <w:t xml:space="preserve">These </w:t>
      </w:r>
      <w:r w:rsidRPr="005774BC">
        <w:rPr>
          <w:rFonts w:ascii="inherit" w:eastAsia="Times New Roman" w:hAnsi="inherit" w:cs="Times New Roman"/>
          <w:color w:val="404040"/>
          <w:sz w:val="24"/>
          <w:szCs w:val="24"/>
          <w:lang w:val="en-GB" w:eastAsia="en-GB"/>
        </w:rPr>
        <w:t>are to be wiped down after use in classrooms.</w:t>
      </w:r>
    </w:p>
    <w:p w:rsidR="0048334B" w:rsidRPr="005774BC" w:rsidRDefault="0048334B" w:rsidP="0048334B">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43"/>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Toilets:</w:t>
      </w:r>
    </w:p>
    <w:p w:rsidR="0048334B" w:rsidRDefault="005774BC"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 xml:space="preserve">Each class </w:t>
      </w:r>
      <w:r w:rsidR="0048334B">
        <w:rPr>
          <w:rFonts w:ascii="inherit" w:eastAsia="Times New Roman" w:hAnsi="inherit" w:cs="Times New Roman"/>
          <w:color w:val="404040"/>
          <w:sz w:val="24"/>
          <w:szCs w:val="24"/>
          <w:lang w:val="en-GB" w:eastAsia="en-GB"/>
        </w:rPr>
        <w:t>bubble</w:t>
      </w:r>
      <w:r w:rsidRPr="005774BC">
        <w:rPr>
          <w:rFonts w:ascii="inherit" w:eastAsia="Times New Roman" w:hAnsi="inherit" w:cs="Times New Roman"/>
          <w:color w:val="404040"/>
          <w:sz w:val="24"/>
          <w:szCs w:val="24"/>
          <w:lang w:val="en-GB" w:eastAsia="en-GB"/>
        </w:rPr>
        <w:t xml:space="preserve"> will be allocated </w:t>
      </w:r>
      <w:r w:rsidR="0048334B">
        <w:rPr>
          <w:rFonts w:ascii="inherit" w:eastAsia="Times New Roman" w:hAnsi="inherit" w:cs="Times New Roman"/>
          <w:color w:val="404040"/>
          <w:sz w:val="24"/>
          <w:szCs w:val="24"/>
          <w:lang w:val="en-GB" w:eastAsia="en-GB"/>
        </w:rPr>
        <w:t xml:space="preserve">its own class </w:t>
      </w:r>
      <w:r w:rsidRPr="005774BC">
        <w:rPr>
          <w:rFonts w:ascii="inherit" w:eastAsia="Times New Roman" w:hAnsi="inherit" w:cs="Times New Roman"/>
          <w:color w:val="404040"/>
          <w:sz w:val="24"/>
          <w:szCs w:val="24"/>
          <w:lang w:val="en-GB" w:eastAsia="en-GB"/>
        </w:rPr>
        <w:t xml:space="preserve">toilet facilities, and these are the only toilets that will be accessible to them. </w:t>
      </w:r>
      <w:r w:rsidR="0048334B">
        <w:rPr>
          <w:rFonts w:ascii="inherit" w:eastAsia="Times New Roman" w:hAnsi="inherit" w:cs="Times New Roman"/>
          <w:color w:val="404040"/>
          <w:sz w:val="24"/>
          <w:szCs w:val="24"/>
          <w:lang w:val="en-GB" w:eastAsia="en-GB"/>
        </w:rPr>
        <w:t>Eg 1</w:t>
      </w:r>
      <w:r w:rsidR="0048334B" w:rsidRPr="0048334B">
        <w:rPr>
          <w:rFonts w:ascii="inherit" w:eastAsia="Times New Roman" w:hAnsi="inherit" w:cs="Times New Roman"/>
          <w:color w:val="404040"/>
          <w:sz w:val="24"/>
          <w:szCs w:val="24"/>
          <w:vertAlign w:val="superscript"/>
          <w:lang w:val="en-GB" w:eastAsia="en-GB"/>
        </w:rPr>
        <w:t>st</w:t>
      </w:r>
      <w:r w:rsidR="0048334B">
        <w:rPr>
          <w:rFonts w:ascii="inherit" w:eastAsia="Times New Roman" w:hAnsi="inherit" w:cs="Times New Roman"/>
          <w:color w:val="404040"/>
          <w:sz w:val="24"/>
          <w:szCs w:val="24"/>
          <w:lang w:val="en-GB" w:eastAsia="en-GB"/>
        </w:rPr>
        <w:t xml:space="preserve"> 2</w:t>
      </w:r>
      <w:r w:rsidR="0048334B" w:rsidRPr="0048334B">
        <w:rPr>
          <w:rFonts w:ascii="inherit" w:eastAsia="Times New Roman" w:hAnsi="inherit" w:cs="Times New Roman"/>
          <w:color w:val="404040"/>
          <w:sz w:val="24"/>
          <w:szCs w:val="24"/>
          <w:vertAlign w:val="superscript"/>
          <w:lang w:val="en-GB" w:eastAsia="en-GB"/>
        </w:rPr>
        <w:t>nd</w:t>
      </w:r>
      <w:r w:rsidR="0048334B">
        <w:rPr>
          <w:rFonts w:ascii="inherit" w:eastAsia="Times New Roman" w:hAnsi="inherit" w:cs="Times New Roman"/>
          <w:color w:val="404040"/>
          <w:sz w:val="24"/>
          <w:szCs w:val="24"/>
          <w:lang w:val="en-GB" w:eastAsia="en-GB"/>
        </w:rPr>
        <w:t xml:space="preserve"> class boys use the red toilets only and red sinks etc</w:t>
      </w:r>
    </w:p>
    <w:p w:rsidR="005774BC" w:rsidRDefault="005774BC"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Cleaning will be carried out at regular intervals</w:t>
      </w:r>
      <w:r w:rsidR="0048334B">
        <w:rPr>
          <w:rFonts w:ascii="inherit" w:eastAsia="Times New Roman" w:hAnsi="inherit" w:cs="Times New Roman"/>
          <w:color w:val="404040"/>
          <w:sz w:val="24"/>
          <w:szCs w:val="24"/>
          <w:lang w:val="en-GB" w:eastAsia="en-GB"/>
        </w:rPr>
        <w:t xml:space="preserve"> as needed</w:t>
      </w:r>
      <w:r w:rsidRPr="005774BC">
        <w:rPr>
          <w:rFonts w:ascii="inherit" w:eastAsia="Times New Roman" w:hAnsi="inherit" w:cs="Times New Roman"/>
          <w:color w:val="404040"/>
          <w:sz w:val="24"/>
          <w:szCs w:val="24"/>
          <w:lang w:val="en-GB" w:eastAsia="en-GB"/>
        </w:rPr>
        <w:t xml:space="preserve"> throughout the day: Toilets, door handles, wiping down books, sanitising equipment etc.</w:t>
      </w:r>
    </w:p>
    <w:p w:rsidR="009572C8" w:rsidRDefault="009572C8" w:rsidP="00191858">
      <w:pPr>
        <w:numPr>
          <w:ilvl w:val="0"/>
          <w:numId w:val="44"/>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New air driers installed so all bathrooms have access.</w:t>
      </w:r>
    </w:p>
    <w:p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45"/>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lastRenderedPageBreak/>
        <w:t>Isolation Room:</w:t>
      </w:r>
    </w:p>
    <w:p w:rsidR="005774BC" w:rsidRPr="005774BC" w:rsidRDefault="005774BC"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Isolation room is required if a suspected case in a child or staff member arises</w:t>
      </w:r>
      <w:r w:rsidR="0048334B">
        <w:rPr>
          <w:rFonts w:ascii="inherit" w:eastAsia="Times New Roman" w:hAnsi="inherit" w:cs="Times New Roman"/>
          <w:color w:val="404040"/>
          <w:sz w:val="24"/>
          <w:szCs w:val="24"/>
          <w:lang w:val="en-GB" w:eastAsia="en-GB"/>
        </w:rPr>
        <w:t>. KNS using upstairs resource room</w:t>
      </w:r>
    </w:p>
    <w:p w:rsidR="005774BC" w:rsidRDefault="0048334B"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Teacher C</w:t>
      </w:r>
      <w:r w:rsidR="005774BC" w:rsidRPr="005774BC">
        <w:rPr>
          <w:rFonts w:ascii="inherit" w:eastAsia="Times New Roman" w:hAnsi="inherit" w:cs="Times New Roman"/>
          <w:color w:val="404040"/>
          <w:sz w:val="24"/>
          <w:szCs w:val="24"/>
          <w:lang w:val="en-GB" w:eastAsia="en-GB"/>
        </w:rPr>
        <w:t>ovid Box</w:t>
      </w:r>
      <w:r>
        <w:rPr>
          <w:rFonts w:ascii="inherit" w:eastAsia="Times New Roman" w:hAnsi="inherit" w:cs="Times New Roman"/>
          <w:color w:val="404040"/>
          <w:sz w:val="24"/>
          <w:szCs w:val="24"/>
          <w:lang w:val="en-GB" w:eastAsia="en-GB"/>
        </w:rPr>
        <w:t>es</w:t>
      </w:r>
      <w:r w:rsidR="005774BC" w:rsidRPr="005774BC">
        <w:rPr>
          <w:rFonts w:ascii="inherit" w:eastAsia="Times New Roman" w:hAnsi="inherit" w:cs="Times New Roman"/>
          <w:color w:val="404040"/>
          <w:sz w:val="24"/>
          <w:szCs w:val="24"/>
          <w:lang w:val="en-GB" w:eastAsia="en-GB"/>
        </w:rPr>
        <w:t xml:space="preserve"> to be stored in </w:t>
      </w:r>
      <w:r>
        <w:rPr>
          <w:rFonts w:ascii="inherit" w:eastAsia="Times New Roman" w:hAnsi="inherit" w:cs="Times New Roman"/>
          <w:color w:val="404040"/>
          <w:sz w:val="24"/>
          <w:szCs w:val="24"/>
          <w:lang w:val="en-GB" w:eastAsia="en-GB"/>
        </w:rPr>
        <w:t>all classrooms and isolation room</w:t>
      </w:r>
      <w:r w:rsidR="005774BC" w:rsidRPr="005774BC">
        <w:rPr>
          <w:rFonts w:ascii="inherit" w:eastAsia="Times New Roman" w:hAnsi="inherit" w:cs="Times New Roman"/>
          <w:color w:val="404040"/>
          <w:sz w:val="24"/>
          <w:szCs w:val="24"/>
          <w:lang w:val="en-GB" w:eastAsia="en-GB"/>
        </w:rPr>
        <w:t>: masks, wipes, sanitiser etc.</w:t>
      </w:r>
    </w:p>
    <w:p w:rsidR="009572C8" w:rsidRDefault="0048334B" w:rsidP="00191858">
      <w:pPr>
        <w:numPr>
          <w:ilvl w:val="0"/>
          <w:numId w:val="46"/>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Pr>
          <w:rFonts w:ascii="inherit" w:eastAsia="Times New Roman" w:hAnsi="inherit" w:cs="Times New Roman"/>
          <w:color w:val="404040"/>
          <w:sz w:val="24"/>
          <w:szCs w:val="24"/>
          <w:lang w:val="en-GB" w:eastAsia="en-GB"/>
        </w:rPr>
        <w:t>Non-contact thermometer to be kept in office upstairs and staff room downstairs.</w:t>
      </w:r>
    </w:p>
    <w:p w:rsidR="009572C8" w:rsidRDefault="009572C8" w:rsidP="009572C8">
      <w:pPr>
        <w:shd w:val="clear" w:color="auto" w:fill="FFFFFF"/>
        <w:tabs>
          <w:tab w:val="clear" w:pos="454"/>
          <w:tab w:val="clear" w:pos="907"/>
          <w:tab w:val="clear" w:pos="1361"/>
          <w:tab w:val="clear" w:pos="1814"/>
          <w:tab w:val="clear" w:pos="2268"/>
        </w:tabs>
        <w:spacing w:after="0" w:line="240" w:lineRule="auto"/>
        <w:textAlignment w:val="baseline"/>
        <w:rPr>
          <w:rFonts w:ascii="inherit" w:eastAsia="Times New Roman" w:hAnsi="inherit" w:cs="Times New Roman"/>
          <w:color w:val="404040"/>
          <w:sz w:val="24"/>
          <w:szCs w:val="24"/>
          <w:lang w:val="en-GB" w:eastAsia="en-GB"/>
        </w:rPr>
      </w:pPr>
    </w:p>
    <w:p w:rsidR="009572C8" w:rsidRDefault="009572C8" w:rsidP="00191858">
      <w:pPr>
        <w:pStyle w:val="ListParagraph"/>
        <w:numPr>
          <w:ilvl w:val="0"/>
          <w:numId w:val="47"/>
        </w:numPr>
        <w:shd w:val="clear" w:color="auto" w:fill="FFFFFF"/>
        <w:spacing w:after="0" w:line="240" w:lineRule="auto"/>
        <w:textAlignment w:val="baseline"/>
        <w:rPr>
          <w:rFonts w:ascii="inherit" w:hAnsi="inherit"/>
          <w:b/>
          <w:bCs/>
          <w:color w:val="404040"/>
          <w:sz w:val="24"/>
          <w:szCs w:val="24"/>
          <w:lang w:val="en-GB" w:eastAsia="en-GB"/>
        </w:rPr>
      </w:pPr>
      <w:r w:rsidRPr="009572C8">
        <w:rPr>
          <w:rFonts w:ascii="inherit" w:hAnsi="inherit"/>
          <w:b/>
          <w:bCs/>
          <w:color w:val="404040"/>
          <w:sz w:val="24"/>
          <w:szCs w:val="24"/>
          <w:lang w:val="en-GB" w:eastAsia="en-GB"/>
        </w:rPr>
        <w:t>Sanitisers</w:t>
      </w:r>
    </w:p>
    <w:p w:rsidR="009572C8" w:rsidRPr="009572C8" w:rsidRDefault="009572C8" w:rsidP="00191858">
      <w:pPr>
        <w:pStyle w:val="ListParagraph"/>
        <w:numPr>
          <w:ilvl w:val="0"/>
          <w:numId w:val="52"/>
        </w:numPr>
        <w:shd w:val="clear" w:color="auto" w:fill="FFFFFF"/>
        <w:spacing w:after="0" w:line="240" w:lineRule="auto"/>
        <w:textAlignment w:val="baseline"/>
        <w:rPr>
          <w:rFonts w:ascii="inherit" w:hAnsi="inherit"/>
          <w:b/>
          <w:bCs/>
          <w:color w:val="404040"/>
          <w:sz w:val="24"/>
          <w:szCs w:val="24"/>
          <w:lang w:val="en-GB" w:eastAsia="en-GB"/>
        </w:rPr>
      </w:pPr>
      <w:r w:rsidRPr="009572C8">
        <w:rPr>
          <w:rFonts w:ascii="inherit" w:hAnsi="inherit"/>
          <w:color w:val="404040"/>
          <w:sz w:val="24"/>
          <w:szCs w:val="24"/>
          <w:lang w:val="en-GB" w:eastAsia="en-GB"/>
        </w:rPr>
        <w:t xml:space="preserve">Sanitisers installed in all rooms and corridors for use during school day following Dept guidelines for times. </w:t>
      </w:r>
    </w:p>
    <w:p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9572C8" w:rsidRDefault="005774BC" w:rsidP="00191858">
      <w:pPr>
        <w:numPr>
          <w:ilvl w:val="0"/>
          <w:numId w:val="47"/>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b/>
          <w:bCs/>
          <w:color w:val="404040"/>
          <w:sz w:val="24"/>
          <w:szCs w:val="24"/>
          <w:bdr w:val="none" w:sz="0" w:space="0" w:color="auto" w:frame="1"/>
          <w:lang w:val="en-GB" w:eastAsia="en-GB"/>
        </w:rPr>
        <w:t>Suspected Case:</w:t>
      </w:r>
    </w:p>
    <w:p w:rsidR="009572C8" w:rsidRPr="005774BC" w:rsidRDefault="009572C8" w:rsidP="009572C8">
      <w:p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p>
    <w:p w:rsidR="005774BC" w:rsidRPr="005774BC" w:rsidRDefault="005774BC" w:rsidP="00191858">
      <w:pPr>
        <w:numPr>
          <w:ilvl w:val="0"/>
          <w:numId w:val="4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Case to be isolated with immediate effect in designated room. In case of child, parent to be contacted and HSE protocol to be followed. Contact tracing log vital at this point.</w:t>
      </w:r>
    </w:p>
    <w:p w:rsidR="005774BC" w:rsidRPr="005774BC" w:rsidRDefault="005774BC" w:rsidP="00191858">
      <w:pPr>
        <w:numPr>
          <w:ilvl w:val="0"/>
          <w:numId w:val="48"/>
        </w:numPr>
        <w:shd w:val="clear" w:color="auto" w:fill="FFFFFF"/>
        <w:tabs>
          <w:tab w:val="clear" w:pos="454"/>
          <w:tab w:val="clear" w:pos="907"/>
          <w:tab w:val="clear" w:pos="1361"/>
          <w:tab w:val="clear" w:pos="1814"/>
          <w:tab w:val="clear" w:pos="2268"/>
        </w:tabs>
        <w:spacing w:after="0" w:line="240" w:lineRule="auto"/>
        <w:ind w:left="240"/>
        <w:textAlignment w:val="baseline"/>
        <w:rPr>
          <w:rFonts w:ascii="inherit" w:eastAsia="Times New Roman" w:hAnsi="inherit" w:cs="Times New Roman"/>
          <w:color w:val="404040"/>
          <w:sz w:val="24"/>
          <w:szCs w:val="24"/>
          <w:lang w:val="en-GB" w:eastAsia="en-GB"/>
        </w:rPr>
      </w:pPr>
      <w:r w:rsidRPr="005774BC">
        <w:rPr>
          <w:rFonts w:ascii="inherit" w:eastAsia="Times New Roman" w:hAnsi="inherit" w:cs="Times New Roman"/>
          <w:color w:val="404040"/>
          <w:sz w:val="24"/>
          <w:szCs w:val="24"/>
          <w:lang w:val="en-GB" w:eastAsia="en-GB"/>
        </w:rPr>
        <w:t>In case of staff member, assessment about ability to drive will be carried out and if necessary medical attention sought or member driven home. HSE protocol to be followed.</w:t>
      </w:r>
    </w:p>
    <w:p w:rsidR="005774BC" w:rsidRPr="005774BC" w:rsidRDefault="005774BC" w:rsidP="005774BC">
      <w:pPr>
        <w:shd w:val="clear" w:color="auto" w:fill="FFFFFF"/>
        <w:tabs>
          <w:tab w:val="clear" w:pos="454"/>
          <w:tab w:val="clear" w:pos="907"/>
          <w:tab w:val="clear" w:pos="1361"/>
          <w:tab w:val="clear" w:pos="1814"/>
          <w:tab w:val="clear" w:pos="2268"/>
        </w:tabs>
        <w:spacing w:line="240" w:lineRule="auto"/>
        <w:textAlignment w:val="baseline"/>
        <w:rPr>
          <w:rFonts w:ascii="Source Sans Pro" w:eastAsia="Times New Roman" w:hAnsi="Source Sans Pro" w:cs="Times New Roman"/>
          <w:color w:val="404040"/>
          <w:sz w:val="24"/>
          <w:szCs w:val="24"/>
          <w:lang w:val="en-GB" w:eastAsia="en-GB"/>
        </w:rPr>
      </w:pPr>
    </w:p>
    <w:p w:rsidR="00FA7B62" w:rsidRPr="001F7859" w:rsidRDefault="00FA7B62" w:rsidP="00FA7B62">
      <w:pPr>
        <w:rPr>
          <w:rFonts w:cs="Arial"/>
          <w:lang w:eastAsia="zh-CN"/>
        </w:rPr>
      </w:pPr>
    </w:p>
    <w:sectPr w:rsidR="00FA7B62" w:rsidRPr="001F7859" w:rsidSect="00B2416C">
      <w:pgSz w:w="11907" w:h="16839" w:code="9"/>
      <w:pgMar w:top="1440" w:right="1440" w:bottom="1440" w:left="1440" w:header="68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6F" w:rsidRDefault="00B9586F">
      <w:pPr>
        <w:spacing w:after="0" w:line="240" w:lineRule="auto"/>
      </w:pPr>
      <w:r>
        <w:separator/>
      </w:r>
    </w:p>
    <w:p w:rsidR="00B9586F" w:rsidRDefault="00B9586F"/>
  </w:endnote>
  <w:endnote w:type="continuationSeparator" w:id="0">
    <w:p w:rsidR="00B9586F" w:rsidRDefault="00B9586F">
      <w:pPr>
        <w:spacing w:after="0" w:line="240" w:lineRule="auto"/>
      </w:pPr>
      <w:r>
        <w:continuationSeparator/>
      </w:r>
    </w:p>
    <w:p w:rsidR="00B9586F" w:rsidRDefault="00B958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sig w:usb0="00000000" w:usb1="00000000" w:usb2="00000000" w:usb3="00000000" w:csb0="00000000"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6F" w:rsidRDefault="00B9586F">
      <w:pPr>
        <w:spacing w:after="0" w:line="240" w:lineRule="auto"/>
      </w:pPr>
      <w:r>
        <w:separator/>
      </w:r>
    </w:p>
    <w:p w:rsidR="00B9586F" w:rsidRDefault="00B9586F"/>
  </w:footnote>
  <w:footnote w:type="continuationSeparator" w:id="0">
    <w:p w:rsidR="00B9586F" w:rsidRDefault="00B9586F">
      <w:pPr>
        <w:spacing w:after="0" w:line="240" w:lineRule="auto"/>
      </w:pPr>
      <w:r>
        <w:continuationSeparator/>
      </w:r>
    </w:p>
    <w:p w:rsidR="00B9586F" w:rsidRDefault="00B958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B9329BF"/>
    <w:multiLevelType w:val="hybridMultilevel"/>
    <w:tmpl w:val="9BD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nsid w:val="0D9F40A2"/>
    <w:multiLevelType w:val="multilevel"/>
    <w:tmpl w:val="864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DC13AC"/>
    <w:multiLevelType w:val="hybridMultilevel"/>
    <w:tmpl w:val="D6E8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1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7B3E78"/>
    <w:multiLevelType w:val="multilevel"/>
    <w:tmpl w:val="96F82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AA29F8"/>
    <w:multiLevelType w:val="multilevel"/>
    <w:tmpl w:val="7A327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975C3A"/>
    <w:multiLevelType w:val="multilevel"/>
    <w:tmpl w:val="E6A6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5F5D04"/>
    <w:multiLevelType w:val="hybridMultilevel"/>
    <w:tmpl w:val="6D049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17F357B"/>
    <w:multiLevelType w:val="multilevel"/>
    <w:tmpl w:val="D2C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B673BF5"/>
    <w:multiLevelType w:val="hybridMultilevel"/>
    <w:tmpl w:val="BCEC2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B7032D8"/>
    <w:multiLevelType w:val="hybridMultilevel"/>
    <w:tmpl w:val="A0B6E61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322746AE"/>
    <w:multiLevelType w:val="multilevel"/>
    <w:tmpl w:val="A292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5E4E76"/>
    <w:multiLevelType w:val="multilevel"/>
    <w:tmpl w:val="B06E1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3B1D1285"/>
    <w:multiLevelType w:val="multilevel"/>
    <w:tmpl w:val="44F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F1D771E"/>
    <w:multiLevelType w:val="hybridMultilevel"/>
    <w:tmpl w:val="337C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874462"/>
    <w:multiLevelType w:val="multilevel"/>
    <w:tmpl w:val="53401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F41FB2"/>
    <w:multiLevelType w:val="multilevel"/>
    <w:tmpl w:val="72AE1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B50D3B"/>
    <w:multiLevelType w:val="hybridMultilevel"/>
    <w:tmpl w:val="6B72936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490E6863"/>
    <w:multiLevelType w:val="multilevel"/>
    <w:tmpl w:val="EBA4B7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DB6719"/>
    <w:multiLevelType w:val="multilevel"/>
    <w:tmpl w:val="D866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7">
    <w:nsid w:val="56F24492"/>
    <w:multiLevelType w:val="multilevel"/>
    <w:tmpl w:val="8DEAAD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66779A"/>
    <w:multiLevelType w:val="hybridMultilevel"/>
    <w:tmpl w:val="57665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A0C3D47"/>
    <w:multiLevelType w:val="multilevel"/>
    <w:tmpl w:val="3588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6A4E97"/>
    <w:multiLevelType w:val="hybridMultilevel"/>
    <w:tmpl w:val="624C8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693F6442"/>
    <w:multiLevelType w:val="multilevel"/>
    <w:tmpl w:val="0294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8">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A7408F"/>
    <w:multiLevelType w:val="multilevel"/>
    <w:tmpl w:val="CEA40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5CA1EBF"/>
    <w:multiLevelType w:val="multilevel"/>
    <w:tmpl w:val="5AE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B82094"/>
    <w:multiLevelType w:val="hybridMultilevel"/>
    <w:tmpl w:val="F3F8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D70DE2"/>
    <w:multiLevelType w:val="multilevel"/>
    <w:tmpl w:val="A044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
  </w:num>
  <w:num w:numId="3">
    <w:abstractNumId w:val="0"/>
  </w:num>
  <w:num w:numId="4">
    <w:abstractNumId w:val="57"/>
  </w:num>
  <w:num w:numId="5">
    <w:abstractNumId w:val="20"/>
  </w:num>
  <w:num w:numId="6">
    <w:abstractNumId w:val="6"/>
  </w:num>
  <w:num w:numId="7">
    <w:abstractNumId w:val="22"/>
  </w:num>
  <w:num w:numId="8">
    <w:abstractNumId w:val="14"/>
  </w:num>
  <w:num w:numId="9">
    <w:abstractNumId w:val="28"/>
  </w:num>
  <w:num w:numId="10">
    <w:abstractNumId w:val="45"/>
  </w:num>
  <w:num w:numId="11">
    <w:abstractNumId w:val="56"/>
  </w:num>
  <w:num w:numId="12">
    <w:abstractNumId w:val="25"/>
  </w:num>
  <w:num w:numId="13">
    <w:abstractNumId w:val="4"/>
  </w:num>
  <w:num w:numId="14">
    <w:abstractNumId w:val="36"/>
  </w:num>
  <w:num w:numId="15">
    <w:abstractNumId w:val="2"/>
  </w:num>
  <w:num w:numId="16">
    <w:abstractNumId w:val="43"/>
  </w:num>
  <w:num w:numId="17">
    <w:abstractNumId w:val="39"/>
  </w:num>
  <w:num w:numId="18">
    <w:abstractNumId w:val="53"/>
  </w:num>
  <w:num w:numId="19">
    <w:abstractNumId w:val="41"/>
  </w:num>
  <w:num w:numId="20">
    <w:abstractNumId w:val="52"/>
  </w:num>
  <w:num w:numId="21">
    <w:abstractNumId w:val="10"/>
  </w:num>
  <w:num w:numId="22">
    <w:abstractNumId w:val="1"/>
  </w:num>
  <w:num w:numId="23">
    <w:abstractNumId w:val="21"/>
  </w:num>
  <w:num w:numId="24">
    <w:abstractNumId w:val="19"/>
  </w:num>
  <w:num w:numId="25">
    <w:abstractNumId w:val="50"/>
  </w:num>
  <w:num w:numId="26">
    <w:abstractNumId w:val="46"/>
  </w:num>
  <w:num w:numId="27">
    <w:abstractNumId w:val="9"/>
  </w:num>
  <w:num w:numId="28">
    <w:abstractNumId w:val="17"/>
  </w:num>
  <w:num w:numId="29">
    <w:abstractNumId w:val="47"/>
  </w:num>
  <w:num w:numId="30">
    <w:abstractNumId w:val="13"/>
  </w:num>
  <w:num w:numId="31">
    <w:abstractNumId w:val="15"/>
  </w:num>
  <w:num w:numId="32">
    <w:abstractNumId w:val="26"/>
  </w:num>
  <w:num w:numId="33">
    <w:abstractNumId w:val="32"/>
  </w:num>
  <w:num w:numId="34">
    <w:abstractNumId w:val="29"/>
  </w:num>
  <w:num w:numId="35">
    <w:abstractNumId w:val="31"/>
  </w:num>
  <w:num w:numId="36">
    <w:abstractNumId w:val="51"/>
  </w:num>
  <w:num w:numId="37">
    <w:abstractNumId w:val="11"/>
  </w:num>
  <w:num w:numId="38">
    <w:abstractNumId w:val="7"/>
  </w:num>
  <w:num w:numId="39">
    <w:abstractNumId w:val="27"/>
  </w:num>
  <w:num w:numId="40">
    <w:abstractNumId w:val="40"/>
  </w:num>
  <w:num w:numId="41">
    <w:abstractNumId w:val="12"/>
  </w:num>
  <w:num w:numId="42">
    <w:abstractNumId w:val="35"/>
  </w:num>
  <w:num w:numId="43">
    <w:abstractNumId w:val="34"/>
  </w:num>
  <w:num w:numId="44">
    <w:abstractNumId w:val="18"/>
  </w:num>
  <w:num w:numId="45">
    <w:abstractNumId w:val="49"/>
  </w:num>
  <w:num w:numId="46">
    <w:abstractNumId w:val="55"/>
  </w:num>
  <w:num w:numId="47">
    <w:abstractNumId w:val="37"/>
  </w:num>
  <w:num w:numId="48">
    <w:abstractNumId w:val="44"/>
  </w:num>
  <w:num w:numId="49">
    <w:abstractNumId w:val="5"/>
  </w:num>
  <w:num w:numId="50">
    <w:abstractNumId w:val="8"/>
  </w:num>
  <w:num w:numId="51">
    <w:abstractNumId w:val="30"/>
  </w:num>
  <w:num w:numId="52">
    <w:abstractNumId w:val="54"/>
  </w:num>
  <w:num w:numId="53">
    <w:abstractNumId w:val="42"/>
  </w:num>
  <w:num w:numId="54">
    <w:abstractNumId w:val="33"/>
  </w:num>
  <w:num w:numId="55">
    <w:abstractNumId w:val="38"/>
  </w:num>
  <w:num w:numId="56">
    <w:abstractNumId w:val="23"/>
  </w:num>
  <w:num w:numId="57">
    <w:abstractNumId w:val="24"/>
  </w:num>
  <w:num w:numId="58">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1004"/>
  <w:defaultTabStop w:val="720"/>
  <w:drawingGridHorizontalSpacing w:val="105"/>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2D66"/>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1858"/>
    <w:rsid w:val="0019665B"/>
    <w:rsid w:val="001A0C21"/>
    <w:rsid w:val="001A6E6E"/>
    <w:rsid w:val="001B04BD"/>
    <w:rsid w:val="001B08E5"/>
    <w:rsid w:val="001B3AEE"/>
    <w:rsid w:val="001B597D"/>
    <w:rsid w:val="001B7774"/>
    <w:rsid w:val="001C4BAE"/>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41AB5"/>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34B"/>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187"/>
    <w:rsid w:val="0057152E"/>
    <w:rsid w:val="005716FC"/>
    <w:rsid w:val="005717C4"/>
    <w:rsid w:val="00573F3D"/>
    <w:rsid w:val="0057650B"/>
    <w:rsid w:val="005774BC"/>
    <w:rsid w:val="0058010C"/>
    <w:rsid w:val="005810AE"/>
    <w:rsid w:val="00581531"/>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4C50"/>
    <w:rsid w:val="00726730"/>
    <w:rsid w:val="007271B6"/>
    <w:rsid w:val="007328D2"/>
    <w:rsid w:val="00733690"/>
    <w:rsid w:val="007444BD"/>
    <w:rsid w:val="007475AF"/>
    <w:rsid w:val="007511ED"/>
    <w:rsid w:val="007518C0"/>
    <w:rsid w:val="00755210"/>
    <w:rsid w:val="00755753"/>
    <w:rsid w:val="0075703E"/>
    <w:rsid w:val="00760F79"/>
    <w:rsid w:val="00765849"/>
    <w:rsid w:val="00766A69"/>
    <w:rsid w:val="00770327"/>
    <w:rsid w:val="00777D29"/>
    <w:rsid w:val="00780C16"/>
    <w:rsid w:val="00790288"/>
    <w:rsid w:val="00791B8D"/>
    <w:rsid w:val="00795AE3"/>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24EC"/>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572C8"/>
    <w:rsid w:val="009633DA"/>
    <w:rsid w:val="0096489F"/>
    <w:rsid w:val="00971026"/>
    <w:rsid w:val="00980E5E"/>
    <w:rsid w:val="00980F55"/>
    <w:rsid w:val="00982994"/>
    <w:rsid w:val="009958FC"/>
    <w:rsid w:val="009A5334"/>
    <w:rsid w:val="009C034C"/>
    <w:rsid w:val="009C453C"/>
    <w:rsid w:val="009D5012"/>
    <w:rsid w:val="009E413E"/>
    <w:rsid w:val="009F6661"/>
    <w:rsid w:val="00A027F3"/>
    <w:rsid w:val="00A02EE0"/>
    <w:rsid w:val="00A04E9F"/>
    <w:rsid w:val="00A051FA"/>
    <w:rsid w:val="00A12C40"/>
    <w:rsid w:val="00A14235"/>
    <w:rsid w:val="00A173A6"/>
    <w:rsid w:val="00A178D0"/>
    <w:rsid w:val="00A230DA"/>
    <w:rsid w:val="00A259AE"/>
    <w:rsid w:val="00A263B0"/>
    <w:rsid w:val="00A35E5C"/>
    <w:rsid w:val="00A4279E"/>
    <w:rsid w:val="00A453DB"/>
    <w:rsid w:val="00A53329"/>
    <w:rsid w:val="00A53BC0"/>
    <w:rsid w:val="00A63E14"/>
    <w:rsid w:val="00A651F3"/>
    <w:rsid w:val="00A716F3"/>
    <w:rsid w:val="00A73764"/>
    <w:rsid w:val="00A7412E"/>
    <w:rsid w:val="00A743BE"/>
    <w:rsid w:val="00A828DD"/>
    <w:rsid w:val="00A90CE5"/>
    <w:rsid w:val="00A92BD7"/>
    <w:rsid w:val="00A9457F"/>
    <w:rsid w:val="00A947BF"/>
    <w:rsid w:val="00AA2D17"/>
    <w:rsid w:val="00AB373E"/>
    <w:rsid w:val="00AB6E4F"/>
    <w:rsid w:val="00AC67F0"/>
    <w:rsid w:val="00AC6B13"/>
    <w:rsid w:val="00AC7726"/>
    <w:rsid w:val="00AC7C98"/>
    <w:rsid w:val="00AD2283"/>
    <w:rsid w:val="00AD2318"/>
    <w:rsid w:val="00AD4690"/>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2416C"/>
    <w:rsid w:val="00B51B5B"/>
    <w:rsid w:val="00B64DDE"/>
    <w:rsid w:val="00B652AF"/>
    <w:rsid w:val="00B71B2C"/>
    <w:rsid w:val="00B810DF"/>
    <w:rsid w:val="00B814F5"/>
    <w:rsid w:val="00B81C6E"/>
    <w:rsid w:val="00B81DC4"/>
    <w:rsid w:val="00B83680"/>
    <w:rsid w:val="00B851EA"/>
    <w:rsid w:val="00B91108"/>
    <w:rsid w:val="00B9329C"/>
    <w:rsid w:val="00B9586F"/>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1B74"/>
    <w:rsid w:val="00C038CB"/>
    <w:rsid w:val="00C05418"/>
    <w:rsid w:val="00C12CE9"/>
    <w:rsid w:val="00C14FF5"/>
    <w:rsid w:val="00C206DA"/>
    <w:rsid w:val="00C21F04"/>
    <w:rsid w:val="00C30D4C"/>
    <w:rsid w:val="00C40560"/>
    <w:rsid w:val="00C42362"/>
    <w:rsid w:val="00C564BF"/>
    <w:rsid w:val="00C6191F"/>
    <w:rsid w:val="00C61C35"/>
    <w:rsid w:val="00C61F8C"/>
    <w:rsid w:val="00C63757"/>
    <w:rsid w:val="00C63E7E"/>
    <w:rsid w:val="00C66342"/>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E6121"/>
    <w:rsid w:val="00DF0191"/>
    <w:rsid w:val="00DF03E3"/>
    <w:rsid w:val="00DF4F97"/>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20E0"/>
    <w:rsid w:val="00E669A8"/>
    <w:rsid w:val="00E71B3B"/>
    <w:rsid w:val="00E7248A"/>
    <w:rsid w:val="00E73A65"/>
    <w:rsid w:val="00E77D81"/>
    <w:rsid w:val="00E84684"/>
    <w:rsid w:val="00E916BC"/>
    <w:rsid w:val="00E92222"/>
    <w:rsid w:val="00E92D9F"/>
    <w:rsid w:val="00E94117"/>
    <w:rsid w:val="00EA5124"/>
    <w:rsid w:val="00EA56D2"/>
    <w:rsid w:val="00EA5AE3"/>
    <w:rsid w:val="00EB580B"/>
    <w:rsid w:val="00EC4DDA"/>
    <w:rsid w:val="00EC7894"/>
    <w:rsid w:val="00ED18D7"/>
    <w:rsid w:val="00ED64C6"/>
    <w:rsid w:val="00ED74E5"/>
    <w:rsid w:val="00EE39C3"/>
    <w:rsid w:val="00EE6199"/>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0D34"/>
    <w:rsid w:val="00FF37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DF4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DF4F97"/>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DF4F97"/>
    <w:rPr>
      <w:i w:val="0"/>
      <w:iCs/>
      <w:color w:val="8BC151" w:themeColor="accent1"/>
    </w:rPr>
  </w:style>
  <w:style w:type="character" w:styleId="IntenseEmphasis">
    <w:name w:val="Intense Emphasis"/>
    <w:basedOn w:val="DefaultParagraphFont"/>
    <w:uiPriority w:val="21"/>
    <w:semiHidden/>
    <w:unhideWhenUsed/>
    <w:qFormat/>
    <w:rsid w:val="00DF4F97"/>
    <w:rPr>
      <w:b/>
      <w:i/>
      <w:iCs/>
      <w:color w:val="8BC151" w:themeColor="accent1"/>
    </w:rPr>
  </w:style>
  <w:style w:type="character" w:styleId="Strong">
    <w:name w:val="Strong"/>
    <w:basedOn w:val="DefaultParagraphFont"/>
    <w:uiPriority w:val="22"/>
    <w:semiHidden/>
    <w:unhideWhenUsed/>
    <w:qFormat/>
    <w:rsid w:val="00DF4F97"/>
    <w:rPr>
      <w:b/>
      <w:bCs/>
    </w:rPr>
  </w:style>
  <w:style w:type="character" w:styleId="SubtleReference">
    <w:name w:val="Subtle Reference"/>
    <w:basedOn w:val="DefaultParagraphFont"/>
    <w:uiPriority w:val="31"/>
    <w:semiHidden/>
    <w:unhideWhenUsed/>
    <w:qFormat/>
    <w:rsid w:val="00DF4F97"/>
    <w:rPr>
      <w:caps/>
      <w:smallCaps w:val="0"/>
      <w:color w:val="004D44" w:themeColor="text2"/>
    </w:rPr>
  </w:style>
  <w:style w:type="character" w:styleId="IntenseReference">
    <w:name w:val="Intense Reference"/>
    <w:basedOn w:val="DefaultParagraphFont"/>
    <w:uiPriority w:val="32"/>
    <w:semiHidden/>
    <w:unhideWhenUsed/>
    <w:qFormat/>
    <w:rsid w:val="00DF4F97"/>
    <w:rPr>
      <w:b/>
      <w:bCs/>
      <w:caps/>
      <w:smallCaps w:val="0"/>
      <w:color w:val="004D44" w:themeColor="text2"/>
      <w:spacing w:val="0"/>
    </w:rPr>
  </w:style>
  <w:style w:type="character" w:styleId="BookTitle">
    <w:name w:val="Book Title"/>
    <w:basedOn w:val="DefaultParagraphFont"/>
    <w:uiPriority w:val="33"/>
    <w:semiHidden/>
    <w:unhideWhenUsed/>
    <w:qFormat/>
    <w:rsid w:val="00DF4F97"/>
    <w:rPr>
      <w:b w:val="0"/>
      <w:bCs/>
      <w:i w:val="0"/>
      <w:iCs/>
      <w:spacing w:val="0"/>
      <w:u w:val="single"/>
    </w:rPr>
  </w:style>
  <w:style w:type="paragraph" w:styleId="Caption">
    <w:name w:val="caption"/>
    <w:basedOn w:val="Normal"/>
    <w:next w:val="Normal"/>
    <w:uiPriority w:val="35"/>
    <w:semiHidden/>
    <w:unhideWhenUsed/>
    <w:qFormat/>
    <w:rsid w:val="00DF4F97"/>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DF4F97"/>
    <w:rPr>
      <w:color w:val="808080"/>
    </w:rPr>
  </w:style>
  <w:style w:type="character" w:styleId="SubtleEmphasis">
    <w:name w:val="Subtle Emphasis"/>
    <w:basedOn w:val="DefaultParagraphFont"/>
    <w:uiPriority w:val="19"/>
    <w:semiHidden/>
    <w:unhideWhenUsed/>
    <w:qFormat/>
    <w:rsid w:val="00DF4F97"/>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44702607">
      <w:bodyDiv w:val="1"/>
      <w:marLeft w:val="0"/>
      <w:marRight w:val="0"/>
      <w:marTop w:val="0"/>
      <w:marBottom w:val="0"/>
      <w:divBdr>
        <w:top w:val="none" w:sz="0" w:space="0" w:color="auto"/>
        <w:left w:val="none" w:sz="0" w:space="0" w:color="auto"/>
        <w:bottom w:val="none" w:sz="0" w:space="0" w:color="auto"/>
        <w:right w:val="none" w:sz="0" w:space="0" w:color="auto"/>
      </w:divBdr>
      <w:divsChild>
        <w:div w:id="2034376317">
          <w:marLeft w:val="0"/>
          <w:marRight w:val="0"/>
          <w:marTop w:val="0"/>
          <w:marBottom w:val="720"/>
          <w:divBdr>
            <w:top w:val="none" w:sz="0" w:space="0" w:color="auto"/>
            <w:left w:val="none" w:sz="0" w:space="0" w:color="auto"/>
            <w:bottom w:val="none" w:sz="0" w:space="0" w:color="auto"/>
            <w:right w:val="none" w:sz="0" w:space="0" w:color="auto"/>
          </w:divBdr>
        </w:div>
      </w:divsChild>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hyperlink" Target="https://www2.hse.ie/wellbeing/how-to-wash-your-hands.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dataprotection.ie/en/news-media/data-protection-implications-return-work-safely-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www.education.ie/en/Education-Staff/Information/Occupational-Health-Strategy/"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gov.ie/en/publication/07253-return-to-sport-protocols/"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94C0A-BC67-4663-928C-1B37F38E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8935</Words>
  <Characters>50932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2021-03-05T15:48:00Z</dcterms:created>
  <dcterms:modified xsi:type="dcterms:W3CDTF">2021-03-05T15:48:00Z</dcterms:modified>
</cp:coreProperties>
</file>